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B2772" w14:textId="77777777" w:rsidR="001C4D07" w:rsidRPr="005B764A" w:rsidRDefault="00195657" w:rsidP="00E146E3">
      <w:pPr>
        <w:spacing w:line="230" w:lineRule="auto"/>
        <w:ind w:left="851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764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2 </w:t>
      </w:r>
      <w:r w:rsidR="00DE7205" w:rsidRPr="005B764A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ความสอดคล้องกับแผน </w:t>
      </w:r>
      <w:r w:rsidRPr="005B764A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DE7205" w:rsidRPr="005B764A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 ตามนัยยะของมติคณะรัฐมนตรี </w:t>
      </w:r>
    </w:p>
    <w:p w14:paraId="4FB40574" w14:textId="7428049E" w:rsidR="00DE7205" w:rsidRPr="005B764A" w:rsidRDefault="00DE7205" w:rsidP="00E146E3">
      <w:pPr>
        <w:spacing w:line="230" w:lineRule="auto"/>
        <w:ind w:left="851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764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เมื่อวันที่ </w:t>
      </w:r>
      <w:r w:rsidR="00195657" w:rsidRPr="005B764A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5B764A">
        <w:rPr>
          <w:rFonts w:ascii="TH SarabunPSK" w:hAnsi="TH SarabunPSK" w:cs="TH SarabunPSK"/>
          <w:b/>
          <w:bCs/>
          <w:sz w:val="36"/>
          <w:szCs w:val="36"/>
          <w:cs/>
        </w:rPr>
        <w:t xml:space="preserve"> ธันวาคม </w:t>
      </w:r>
      <w:bookmarkStart w:id="0" w:name="_GoBack"/>
      <w:bookmarkEnd w:id="0"/>
      <w:r w:rsidR="00195657" w:rsidRPr="005B764A">
        <w:rPr>
          <w:rFonts w:ascii="TH SarabunPSK" w:hAnsi="TH SarabunPSK" w:cs="TH SarabunPSK" w:hint="cs"/>
          <w:b/>
          <w:bCs/>
          <w:sz w:val="36"/>
          <w:szCs w:val="36"/>
          <w:cs/>
        </w:rPr>
        <w:t>2560</w:t>
      </w:r>
      <w:r w:rsidRPr="005B764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B764A">
        <w:rPr>
          <w:rFonts w:ascii="TH SarabunPSK" w:hAnsi="TH SarabunPSK" w:cs="TH SarabunPSK"/>
          <w:b/>
          <w:bCs/>
          <w:sz w:val="36"/>
          <w:szCs w:val="36"/>
          <w:cs/>
        </w:rPr>
        <w:t>และสรุปสาระสำคัญของแผนพัฒนาจังหวัด</w:t>
      </w:r>
      <w:r w:rsidR="00501BE1">
        <w:rPr>
          <w:rFonts w:ascii="TH SarabunPSK" w:hAnsi="TH SarabunPSK" w:cs="TH SarabunPSK" w:hint="cs"/>
          <w:b/>
          <w:bCs/>
          <w:sz w:val="36"/>
          <w:szCs w:val="36"/>
          <w:cs/>
        </w:rPr>
        <w:t>ชลบุรี</w:t>
      </w:r>
    </w:p>
    <w:tbl>
      <w:tblPr>
        <w:tblStyle w:val="a3"/>
        <w:tblW w:w="520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79"/>
        <w:gridCol w:w="2249"/>
        <w:gridCol w:w="13"/>
        <w:gridCol w:w="3454"/>
        <w:gridCol w:w="941"/>
        <w:gridCol w:w="1070"/>
        <w:gridCol w:w="1872"/>
        <w:gridCol w:w="2014"/>
        <w:gridCol w:w="432"/>
        <w:gridCol w:w="2588"/>
      </w:tblGrid>
      <w:tr w:rsidR="00672785" w:rsidRPr="00672785" w14:paraId="35EE0F55" w14:textId="77777777" w:rsidTr="0072529C">
        <w:trPr>
          <w:trHeight w:val="1386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2038A" w14:textId="77777777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แผนระดับ 1</w:t>
            </w:r>
          </w:p>
        </w:tc>
        <w:tc>
          <w:tcPr>
            <w:tcW w:w="2398" w:type="pct"/>
            <w:gridSpan w:val="5"/>
            <w:tcBorders>
              <w:bottom w:val="single" w:sz="4" w:space="0" w:color="auto"/>
            </w:tcBorders>
          </w:tcPr>
          <w:p w14:paraId="120EEA61" w14:textId="77777777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ยุทธศาสตร์ชาติ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 ด้านการสร้างโอกาสและความเสมอภาคทางสังคม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(หลัก)</w:t>
            </w:r>
          </w:p>
          <w:p w14:paraId="614244B5" w14:textId="77777777" w:rsidR="003E5DC4" w:rsidRPr="00672785" w:rsidRDefault="003E5DC4" w:rsidP="00E146E3">
            <w:pPr>
              <w:pStyle w:val="a4"/>
              <w:numPr>
                <w:ilvl w:val="0"/>
                <w:numId w:val="1"/>
              </w:numPr>
              <w:spacing w:line="230" w:lineRule="auto"/>
              <w:ind w:left="263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กระจายศูนย์กลางความเจริญทางเศรษฐกิจและสังคม เพิ่มโอกาสให้ทุกภาคส่วนเข้ามาเป็นกำลังของการพัฒนาประเทศในทุกระดับ</w:t>
            </w:r>
          </w:p>
          <w:p w14:paraId="4652B9CE" w14:textId="77777777" w:rsidR="003E5DC4" w:rsidRPr="00672785" w:rsidRDefault="003E5DC4" w:rsidP="00E146E3">
            <w:pPr>
              <w:pStyle w:val="a4"/>
              <w:numPr>
                <w:ilvl w:val="0"/>
                <w:numId w:val="1"/>
              </w:numPr>
              <w:spacing w:line="230" w:lineRule="auto"/>
              <w:ind w:left="263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ประเด็น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การเพิ่มขีดความสามารถของชุมชนท้องถิ่นในการพัฒนา การพึ่งตนเองและการจัดการตนเอง</w:t>
            </w:r>
          </w:p>
          <w:p w14:paraId="376D0A59" w14:textId="6EAEFCCF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ประเด็นย่อย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 ส่งเสริมการปรับพฤติกรรมในระดับครัวเรือน ให้มีขีดความสามารถในการจัดการวางแผนชีวิต สุขภาพ ครอบครัว การเงินและอาชีพ</w:t>
            </w:r>
          </w:p>
        </w:tc>
        <w:tc>
          <w:tcPr>
            <w:tcW w:w="2143" w:type="pct"/>
            <w:gridSpan w:val="4"/>
            <w:tcBorders>
              <w:bottom w:val="single" w:sz="4" w:space="0" w:color="auto"/>
            </w:tcBorders>
          </w:tcPr>
          <w:p w14:paraId="2F4F5F2A" w14:textId="49C98046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ยุทธศาสตร์ชาติ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 ด้านการสร้างความสามารถในการแข่งขัน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>(รอง)</w:t>
            </w:r>
          </w:p>
          <w:p w14:paraId="1302A94C" w14:textId="2BC06C26" w:rsidR="003E5DC4" w:rsidRPr="00672785" w:rsidRDefault="003E5DC4" w:rsidP="00E146E3">
            <w:pPr>
              <w:pStyle w:val="a4"/>
              <w:numPr>
                <w:ilvl w:val="0"/>
                <w:numId w:val="1"/>
              </w:numPr>
              <w:tabs>
                <w:tab w:val="left" w:pos="2959"/>
              </w:tabs>
              <w:spacing w:line="230" w:lineRule="auto"/>
              <w:ind w:left="322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ประเทศไทยมีขีดความสามารถในการแข่งขันสูงขึ้น</w:t>
            </w:r>
          </w:p>
          <w:p w14:paraId="682596AF" w14:textId="7300B40B" w:rsidR="003E5DC4" w:rsidRPr="00672785" w:rsidRDefault="003E5DC4" w:rsidP="00E146E3">
            <w:pPr>
              <w:pStyle w:val="a4"/>
              <w:numPr>
                <w:ilvl w:val="0"/>
                <w:numId w:val="1"/>
              </w:numPr>
              <w:spacing w:line="230" w:lineRule="auto"/>
              <w:ind w:left="322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ประเด็น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โครงสร้างพื้นฐาน เชื่อมไทย เชื่อมโลก</w:t>
            </w:r>
          </w:p>
          <w:p w14:paraId="05129BC2" w14:textId="219A99F6" w:rsidR="003E5DC4" w:rsidRPr="00672785" w:rsidRDefault="003E5DC4" w:rsidP="00194212">
            <w:pPr>
              <w:pStyle w:val="a4"/>
              <w:numPr>
                <w:ilvl w:val="0"/>
                <w:numId w:val="4"/>
              </w:numPr>
              <w:spacing w:line="230" w:lineRule="auto"/>
              <w:ind w:left="464" w:hanging="141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ประเด็นย่อย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194212"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สร้างและพัฒนาเศรษฐกิจพิเศษ</w:t>
            </w:r>
          </w:p>
        </w:tc>
      </w:tr>
      <w:tr w:rsidR="00672785" w:rsidRPr="00672785" w14:paraId="21F2C529" w14:textId="77777777" w:rsidTr="0072529C">
        <w:trPr>
          <w:trHeight w:val="250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F1004" w14:textId="77777777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1F191" w14:textId="77777777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93B6A" w14:textId="77777777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61EA8" w14:textId="6D32CDAC" w:rsidR="00A60B50" w:rsidRPr="00672785" w:rsidRDefault="00A60B50" w:rsidP="00F7667A">
            <w:pPr>
              <w:spacing w:line="230" w:lineRule="auto"/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</w:tr>
      <w:tr w:rsidR="00672785" w:rsidRPr="00672785" w14:paraId="7D716E80" w14:textId="77777777" w:rsidTr="0072529C">
        <w:trPr>
          <w:trHeight w:val="3835"/>
        </w:trPr>
        <w:tc>
          <w:tcPr>
            <w:tcW w:w="4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27D39" w14:textId="77777777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แผนระดับ 2</w:t>
            </w:r>
          </w:p>
          <w:p w14:paraId="1E0AF0EA" w14:textId="7B9433C2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</w:tcBorders>
          </w:tcPr>
          <w:p w14:paraId="24C90891" w14:textId="77777777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แผนแม่บทภายใต้ยุทธศาสตร์ชาติ</w:t>
            </w:r>
          </w:p>
          <w:p w14:paraId="4F5A680F" w14:textId="2AA95152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ประเด็น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พลังทางสังคม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(หลัก)</w:t>
            </w:r>
          </w:p>
          <w:p w14:paraId="5A56E8EE" w14:textId="1A669521" w:rsidR="003E5DC4" w:rsidRPr="00672785" w:rsidRDefault="003E5DC4" w:rsidP="00E146E3">
            <w:pPr>
              <w:pStyle w:val="a4"/>
              <w:numPr>
                <w:ilvl w:val="0"/>
                <w:numId w:val="2"/>
              </w:numPr>
              <w:spacing w:line="230" w:lineRule="auto"/>
              <w:ind w:left="266" w:hanging="266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เป้าหมายประเด็นของแผนแม่บทฯ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ทุกภาคส่วนมีส่วนร่วมในการพัฒนาสังคมเพิ่มขึ้น</w:t>
            </w:r>
          </w:p>
          <w:p w14:paraId="5332D85D" w14:textId="23258033" w:rsidR="003E5DC4" w:rsidRPr="00672785" w:rsidRDefault="003E5DC4" w:rsidP="00E146E3">
            <w:pPr>
              <w:pStyle w:val="a4"/>
              <w:numPr>
                <w:ilvl w:val="0"/>
                <w:numId w:val="2"/>
              </w:numPr>
              <w:spacing w:line="230" w:lineRule="auto"/>
              <w:ind w:left="266" w:hanging="266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แผนย่อยของแผนแม่บทฯ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การเสริมสร้างทุนทางสังคม</w:t>
            </w:r>
          </w:p>
          <w:p w14:paraId="60A342D2" w14:textId="34A873AE" w:rsidR="003E5DC4" w:rsidRPr="00672785" w:rsidRDefault="003E5DC4" w:rsidP="00E146E3">
            <w:pPr>
              <w:pStyle w:val="a4"/>
              <w:numPr>
                <w:ilvl w:val="0"/>
                <w:numId w:val="3"/>
              </w:numPr>
              <w:spacing w:line="230" w:lineRule="auto"/>
              <w:ind w:left="414" w:hanging="141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เป้าหมายแผนย่อย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ภาคีการพัฒนามีบทบาท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ในการพัฒนาสังคมมากขึ้นอย่างต่อเนื่อง</w:t>
            </w:r>
          </w:p>
          <w:p w14:paraId="383CD1C0" w14:textId="08E057E7" w:rsidR="003E5DC4" w:rsidRPr="00672785" w:rsidRDefault="003E5DC4" w:rsidP="00E146E3">
            <w:pPr>
              <w:pStyle w:val="a4"/>
              <w:numPr>
                <w:ilvl w:val="0"/>
                <w:numId w:val="3"/>
              </w:numPr>
              <w:spacing w:line="230" w:lineRule="auto"/>
              <w:ind w:left="414" w:hanging="141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แนวทางการพัฒนา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เพิ่มขีดความสามารถของชุมชนท้องถิ่นในการพัฒนา การพึ่งตนเอง และการจัดการตนเอง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1047870C" w14:textId="77777777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แผนแม่บทภายใต้ยุทธศาสตร์ชาติ</w:t>
            </w:r>
          </w:p>
          <w:p w14:paraId="23149819" w14:textId="2EF5F55D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 xml:space="preserve">ประเด็น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เศรษฐกิจฐานราก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(รอง)</w:t>
            </w: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 xml:space="preserve"> </w:t>
            </w:r>
          </w:p>
          <w:p w14:paraId="681BCE85" w14:textId="11E39F9D" w:rsidR="003E5DC4" w:rsidRPr="00672785" w:rsidRDefault="003E5DC4" w:rsidP="00E146E3">
            <w:pPr>
              <w:pStyle w:val="a4"/>
              <w:numPr>
                <w:ilvl w:val="0"/>
                <w:numId w:val="2"/>
              </w:numPr>
              <w:spacing w:line="230" w:lineRule="auto"/>
              <w:ind w:left="266" w:hanging="266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เป้าหมายประเด็นของแผนแม่บทฯ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รายได้ของประชากรกลุ่มรายได้น้อยเพิ่มขึ้นอย่างกระจายและอย่างต่อเนื่อง</w:t>
            </w:r>
          </w:p>
          <w:p w14:paraId="0DCEC38C" w14:textId="6279744E" w:rsidR="003E5DC4" w:rsidRPr="00672785" w:rsidRDefault="003E5DC4" w:rsidP="00607E75">
            <w:pPr>
              <w:pStyle w:val="a4"/>
              <w:numPr>
                <w:ilvl w:val="0"/>
                <w:numId w:val="2"/>
              </w:numPr>
              <w:spacing w:line="230" w:lineRule="auto"/>
              <w:ind w:left="266" w:hanging="266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แผนย่อยของแผนแม่บทฯ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การสร้างสภาพแวดล้อมและกลไกที่ส่งเสริมการพัฒนาเศรษฐกิจฐานราก</w:t>
            </w:r>
          </w:p>
          <w:p w14:paraId="503095AB" w14:textId="4126C640" w:rsidR="003E5DC4" w:rsidRPr="00672785" w:rsidRDefault="003E5DC4" w:rsidP="00E146E3">
            <w:pPr>
              <w:pStyle w:val="a4"/>
              <w:numPr>
                <w:ilvl w:val="0"/>
                <w:numId w:val="3"/>
              </w:numPr>
              <w:spacing w:line="230" w:lineRule="auto"/>
              <w:ind w:left="414" w:hanging="141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เป้าหมายแผนย่อย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กลุ่มประชากรรายได้ต่ำสุด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ร้อยละ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40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ค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วามสามารถในการบริหารจัดการหนี้สินได้มีประสิทธิภาพเพิ่มขึ้นอย่างต่อเนื่อง</w:t>
            </w:r>
          </w:p>
          <w:p w14:paraId="5F4DEF1A" w14:textId="77777777" w:rsidR="003E5DC4" w:rsidRDefault="003E5DC4" w:rsidP="00612A50">
            <w:pPr>
              <w:pStyle w:val="a4"/>
              <w:numPr>
                <w:ilvl w:val="0"/>
                <w:numId w:val="3"/>
              </w:numPr>
              <w:spacing w:line="230" w:lineRule="auto"/>
              <w:ind w:left="414" w:hanging="141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แนวทางการพัฒนา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ส่งเสริมให้มีนวัตกรรมทางการเงินเพื่อสนับสนุนแหล่งทุนให้กับเศรษฐกิจชุมชน</w:t>
            </w:r>
          </w:p>
          <w:p w14:paraId="1CE29868" w14:textId="77777777" w:rsidR="007D1936" w:rsidRDefault="007D1936" w:rsidP="007D1936">
            <w:pPr>
              <w:pStyle w:val="a4"/>
              <w:spacing w:line="230" w:lineRule="auto"/>
              <w:ind w:left="414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0AB6036" w14:textId="77777777" w:rsidR="001447EB" w:rsidRPr="00672785" w:rsidRDefault="001447EB" w:rsidP="001447EB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แผนแม่บทภายใต้ยุทธศาสตร์ชาติ</w:t>
            </w:r>
          </w:p>
          <w:p w14:paraId="2858C5DC" w14:textId="438E2A23" w:rsidR="001447EB" w:rsidRPr="00A36A16" w:rsidRDefault="001447EB" w:rsidP="00A36A16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 xml:space="preserve">ประเด็น </w:t>
            </w:r>
            <w:r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>เขตเศรษฐกิจพิเศษ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(รอง)</w:t>
            </w: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 xml:space="preserve"> </w:t>
            </w:r>
          </w:p>
          <w:p w14:paraId="26F17404" w14:textId="77777777" w:rsidR="007D1936" w:rsidRDefault="00061028" w:rsidP="00EB0DC3">
            <w:pPr>
              <w:pStyle w:val="a4"/>
              <w:numPr>
                <w:ilvl w:val="0"/>
                <w:numId w:val="2"/>
              </w:numPr>
              <w:spacing w:line="230" w:lineRule="auto"/>
              <w:ind w:left="177" w:hanging="177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เป้าหมายประเด็นของแผนแม่บทฯ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4F1437A0" w14:textId="77777777" w:rsidR="00743CEA" w:rsidRDefault="00743CEA" w:rsidP="001A34F6">
            <w:pPr>
              <w:pStyle w:val="a4"/>
              <w:numPr>
                <w:ilvl w:val="0"/>
                <w:numId w:val="3"/>
              </w:numPr>
              <w:tabs>
                <w:tab w:val="left" w:pos="461"/>
              </w:tabs>
              <w:spacing w:line="230" w:lineRule="auto"/>
              <w:ind w:left="35" w:firstLine="23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การเจริญเติบโตของผลิตภัณฑ์มวลรวมของพื้นที่เขตเศรษฐกิจพิเศษทั้งหมดเพิ่มขึ้น</w:t>
            </w:r>
          </w:p>
          <w:p w14:paraId="09525CAC" w14:textId="06EF9506" w:rsidR="00743CEA" w:rsidRPr="00C9518E" w:rsidRDefault="00866359" w:rsidP="00E308AF">
            <w:pPr>
              <w:pStyle w:val="a4"/>
              <w:numPr>
                <w:ilvl w:val="0"/>
                <w:numId w:val="7"/>
              </w:numPr>
              <w:tabs>
                <w:tab w:val="left" w:pos="177"/>
              </w:tabs>
              <w:spacing w:line="230" w:lineRule="auto"/>
              <w:ind w:left="35" w:hanging="1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แผนย่อยของแผนแม่บทฯ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916E73" w:rsidRPr="008D7BA0">
              <w:rPr>
                <w:rFonts w:ascii="TH SarabunPSK" w:hAnsi="TH SarabunPSK" w:cs="TH SarabunPSK" w:hint="cs"/>
                <w:spacing w:val="-20"/>
                <w:sz w:val="20"/>
                <w:szCs w:val="20"/>
                <w:cs/>
              </w:rPr>
              <w:t>การ</w:t>
            </w:r>
            <w:r w:rsidR="00916E73" w:rsidRPr="00DA4C5B"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พัฒนาเขตพัฒนาพิเศษ</w:t>
            </w:r>
            <w:r w:rsidR="00C9518E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916E73" w:rsidRPr="00C9518E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ภาคตะวันออก</w:t>
            </w:r>
          </w:p>
          <w:p w14:paraId="757988FE" w14:textId="164B2189" w:rsidR="00E804CD" w:rsidRPr="00071D44" w:rsidRDefault="00223825" w:rsidP="00071D44">
            <w:pPr>
              <w:pStyle w:val="a4"/>
              <w:numPr>
                <w:ilvl w:val="0"/>
                <w:numId w:val="8"/>
              </w:numPr>
              <w:spacing w:line="230" w:lineRule="auto"/>
              <w:ind w:left="319" w:hanging="142"/>
              <w:rPr>
                <w:rFonts w:ascii="TH SarabunPSK" w:hAnsi="TH SarabunPSK" w:cs="TH SarabunPSK"/>
                <w:sz w:val="20"/>
                <w:szCs w:val="20"/>
              </w:rPr>
            </w:pPr>
            <w:r w:rsidRPr="00071D4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เป้าหมายแผนย่อย</w:t>
            </w:r>
            <w:r w:rsidR="0042541B" w:rsidRPr="00071D4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196100C3" w14:textId="4D89BE08" w:rsidR="00C5378B" w:rsidRDefault="00071D44" w:rsidP="00E804CD">
            <w:pPr>
              <w:pStyle w:val="a4"/>
              <w:spacing w:line="230" w:lineRule="auto"/>
              <w:ind w:left="0" w:firstLine="266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- </w:t>
            </w:r>
            <w:r w:rsidR="00C5378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การขยายตัวของผลิตภัณฑ์มวลรวมของพื้นที่เขตพัฒนาพิเศษภาคตะวันออกเพิ่มขึ้น</w:t>
            </w:r>
          </w:p>
          <w:p w14:paraId="3266F418" w14:textId="371EE80B" w:rsidR="00223825" w:rsidRPr="00E804CD" w:rsidRDefault="00E804CD" w:rsidP="00E804CD">
            <w:pPr>
              <w:pStyle w:val="a4"/>
              <w:spacing w:line="230" w:lineRule="auto"/>
              <w:ind w:left="266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071D4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- </w:t>
            </w:r>
            <w:r w:rsidR="00C5378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การลงทุนในเขตพิเศษภาคตะวันออก</w:t>
            </w:r>
          </w:p>
          <w:p w14:paraId="72EAA9B8" w14:textId="37DB57AB" w:rsidR="00E53BCD" w:rsidRPr="008F05F6" w:rsidRDefault="001C6879" w:rsidP="001C6879">
            <w:pPr>
              <w:pStyle w:val="a4"/>
              <w:tabs>
                <w:tab w:val="left" w:pos="319"/>
              </w:tabs>
              <w:spacing w:line="230" w:lineRule="auto"/>
              <w:ind w:left="177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- </w:t>
            </w:r>
            <w:r w:rsidR="00E53BCD" w:rsidRPr="008F05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แนวทางการพัฒนา</w:t>
            </w:r>
            <w:r w:rsidR="009566B0" w:rsidRPr="008F05F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>พัฒนาโครงสร้างพื้นฐานด้าน</w:t>
            </w:r>
            <w:r w:rsidR="009566B0" w:rsidRPr="008F05F6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คมนาคมขนส่ง และสาธารณูปโภคที่สำ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>คัญ เพื่อให้สามารถ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>ท</w:t>
            </w:r>
            <w:r w:rsidR="009566B0" w:rsidRPr="008F05F6">
              <w:rPr>
                <w:rFonts w:ascii="TH SarabunPSK" w:hAnsi="TH SarabunPSK" w:cs="TH SarabunPSK" w:hint="cs"/>
                <w:sz w:val="20"/>
                <w:szCs w:val="20"/>
                <w:cs/>
              </w:rPr>
              <w:t>ำ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>งานได้อย่างรวดเร็ว และต่อยอดโครงสร้างพื้นฐานทุกระบบให้เชื่อมโยงเข้าสู่พื้นที่เศรษฐกิจ เพื่อรองรับความ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ต้องการลงทุน กิจกรรมทางเศรษฐกิจ และกิจกรรมอื่น ๆ </w:t>
            </w:r>
            <w:r w:rsidR="00B84A1B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45532E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>ที่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>เกี่ยวข้องจากการพัฒนาเขตพัฒนาพิเศษภาค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E53BCD" w:rsidRPr="008F05F6">
              <w:rPr>
                <w:rFonts w:ascii="TH SarabunPSK" w:hAnsi="TH SarabunPSK" w:cs="TH SarabunPSK"/>
                <w:sz w:val="20"/>
                <w:szCs w:val="20"/>
                <w:cs/>
              </w:rPr>
              <w:t>ตะวันออกได้อย่างเพียงพอและมีประสิทธิภาพ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</w:tcPr>
          <w:p w14:paraId="5CA582CD" w14:textId="77777777" w:rsidR="003E5DC4" w:rsidRPr="00672785" w:rsidRDefault="003E5DC4" w:rsidP="00820701">
            <w:pPr>
              <w:spacing w:line="230" w:lineRule="auto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lastRenderedPageBreak/>
              <w:t>แผนการปฏิรูปประเทศ ด้าน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>เศรษฐกิจ</w:t>
            </w:r>
          </w:p>
          <w:p w14:paraId="55282F83" w14:textId="77777777" w:rsidR="00820701" w:rsidRPr="00672785" w:rsidRDefault="003E5DC4" w:rsidP="00820701">
            <w:pPr>
              <w:spacing w:line="230" w:lineRule="auto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เรื่อง/ประเด็นการปฏิรูป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การเป็นศูนย์กลางด้านการค้าและการลงทุนของไทยในภูมิภาค โดย                </w:t>
            </w:r>
          </w:p>
          <w:p w14:paraId="23F33D54" w14:textId="77777777" w:rsidR="00755F3E" w:rsidRPr="00672785" w:rsidRDefault="003E5DC4" w:rsidP="00820701">
            <w:pPr>
              <w:spacing w:line="230" w:lineRule="auto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 w:hint="cs"/>
                <w:sz w:val="20"/>
                <w:cs/>
              </w:rPr>
              <w:t>1) พัฒนาด้าน</w:t>
            </w:r>
            <w:proofErr w:type="spellStart"/>
            <w:r w:rsidRPr="00672785">
              <w:rPr>
                <w:rFonts w:ascii="TH SarabunPSK" w:hAnsi="TH SarabunPSK" w:cs="TH SarabunPSK" w:hint="cs"/>
                <w:sz w:val="20"/>
                <w:cs/>
              </w:rPr>
              <w:t>โล</w:t>
            </w:r>
            <w:proofErr w:type="spellEnd"/>
            <w:r w:rsidRPr="00672785">
              <w:rPr>
                <w:rFonts w:ascii="TH SarabunPSK" w:hAnsi="TH SarabunPSK" w:cs="TH SarabunPSK" w:hint="cs"/>
                <w:sz w:val="20"/>
                <w:cs/>
              </w:rPr>
              <w:t>จิ</w:t>
            </w:r>
            <w:proofErr w:type="spellStart"/>
            <w:r w:rsidRPr="00672785">
              <w:rPr>
                <w:rFonts w:ascii="TH SarabunPSK" w:hAnsi="TH SarabunPSK" w:cs="TH SarabunPSK" w:hint="cs"/>
                <w:sz w:val="20"/>
                <w:cs/>
              </w:rPr>
              <w:t>สติกส์</w:t>
            </w:r>
            <w:proofErr w:type="spellEnd"/>
            <w:r w:rsidRPr="00672785">
              <w:rPr>
                <w:rFonts w:ascii="TH SarabunPSK" w:hAnsi="TH SarabunPSK" w:cs="TH SarabunPSK" w:hint="cs"/>
                <w:sz w:val="20"/>
                <w:cs/>
              </w:rPr>
              <w:t>เพื่อสร้างความเชื่อมโยง (</w:t>
            </w:r>
            <w:r w:rsidRPr="00672785">
              <w:rPr>
                <w:rFonts w:ascii="TH SarabunPSK" w:hAnsi="TH SarabunPSK" w:cs="TH SarabunPSK"/>
                <w:sz w:val="20"/>
              </w:rPr>
              <w:t>Connectivity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>)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        </w:t>
            </w:r>
          </w:p>
          <w:p w14:paraId="0519CD80" w14:textId="77777777" w:rsidR="00755F3E" w:rsidRPr="00672785" w:rsidRDefault="003E5DC4" w:rsidP="00820701">
            <w:pPr>
              <w:spacing w:line="230" w:lineRule="auto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 w:hint="cs"/>
                <w:sz w:val="20"/>
                <w:cs/>
              </w:rPr>
              <w:t>2)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>สร้างสภาพแวดล้อมที่เอื้อต่อการเป็น</w:t>
            </w:r>
            <w:r w:rsidRPr="00672785">
              <w:rPr>
                <w:rFonts w:ascii="TH SarabunPSK" w:hAnsi="TH SarabunPSK" w:cs="TH SarabunPSK" w:hint="cs"/>
                <w:spacing w:val="-20"/>
                <w:sz w:val="20"/>
                <w:cs/>
              </w:rPr>
              <w:t>ศูนย์กลางด้านการค้าและการลงทุนในภูมิภาค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                               </w:t>
            </w:r>
          </w:p>
          <w:p w14:paraId="272326C7" w14:textId="49ED659E" w:rsidR="003E5DC4" w:rsidRPr="00672785" w:rsidRDefault="003E5DC4" w:rsidP="00820701">
            <w:pPr>
              <w:spacing w:line="230" w:lineRule="auto"/>
              <w:rPr>
                <w:rFonts w:ascii="TH SarabunPSK" w:hAnsi="TH SarabunPSK" w:cs="TH SarabunPSK"/>
                <w:b/>
                <w:bCs/>
                <w:sz w:val="20"/>
                <w:cs/>
              </w:rPr>
            </w:pPr>
            <w:r w:rsidRPr="00672785">
              <w:rPr>
                <w:rFonts w:ascii="TH SarabunPSK" w:hAnsi="TH SarabunPSK" w:cs="TH SarabunPSK" w:hint="cs"/>
                <w:sz w:val="20"/>
                <w:cs/>
              </w:rPr>
              <w:t>3) กำ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หนดนโยบายและมาตรการดึงดูดผู้เชี่ยวชาญ/นักลงทุนต่างชาติเข้ามาท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>ำ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งานและประกอบ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ธุรกิจในประเทศไทย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                               4)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อ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>ำ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นวยความสะดวกให้แก่ธุรกิจการเงิน การประกันภัยและการบริการ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</w:tcBorders>
          </w:tcPr>
          <w:p w14:paraId="28510A39" w14:textId="6A393C21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แผนพัฒนาเศรษฐกิจและสังคมแห่งชาติ</w:t>
            </w:r>
          </w:p>
          <w:p w14:paraId="4801F11E" w14:textId="3BB87135" w:rsidR="003E5DC4" w:rsidRPr="00672785" w:rsidRDefault="003E5DC4" w:rsidP="00E146E3">
            <w:pPr>
              <w:pStyle w:val="a4"/>
              <w:numPr>
                <w:ilvl w:val="0"/>
                <w:numId w:val="2"/>
              </w:numPr>
              <w:spacing w:line="230" w:lineRule="auto"/>
              <w:ind w:left="266" w:hanging="266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การพัฒนาภาค เมือง และพื้นที่เศรษฐกิจ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(หลัก)</w:t>
            </w:r>
          </w:p>
          <w:p w14:paraId="0D8BDF86" w14:textId="5B980112" w:rsidR="003E5DC4" w:rsidRPr="00672785" w:rsidRDefault="003E5DC4" w:rsidP="00E146E3">
            <w:pPr>
              <w:pStyle w:val="a4"/>
              <w:numPr>
                <w:ilvl w:val="0"/>
                <w:numId w:val="3"/>
              </w:numPr>
              <w:spacing w:line="230" w:lineRule="auto"/>
              <w:ind w:left="414" w:hanging="141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เป้าหมายระดับยุทธศาสตร์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เป้าหมายที่ 2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เพิ่มจ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ำ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นวนเมืองศูนย์กลางของจังหวัดเป็นเมืองน่าอยู่ส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ำ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หรับคนทุกกลุ่มในสังคม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 เมืองศูนย์กลางของจังหวัดที่ได้รับการพัฒนาเป็นเมืองน่าอยู่เพิ่มขึ้น</w:t>
            </w:r>
          </w:p>
          <w:p w14:paraId="42941C8C" w14:textId="77777777" w:rsidR="003E5DC4" w:rsidRPr="00672785" w:rsidRDefault="003E5DC4" w:rsidP="00E146E3">
            <w:pPr>
              <w:pStyle w:val="a4"/>
              <w:numPr>
                <w:ilvl w:val="0"/>
                <w:numId w:val="3"/>
              </w:numPr>
              <w:spacing w:line="230" w:lineRule="auto"/>
              <w:ind w:left="414" w:hanging="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แนวทางการพัฒนา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การพัฒนาภาคเพื่อสร้างโอกาสทางเศรษฐกิจให้กระจายตัวอย่างถั่วถึง</w:t>
            </w:r>
          </w:p>
          <w:p w14:paraId="29B7CC8A" w14:textId="77777777" w:rsidR="003E5DC4" w:rsidRPr="00672785" w:rsidRDefault="0048001E" w:rsidP="00DF0209">
            <w:pPr>
              <w:pStyle w:val="a4"/>
              <w:spacing w:line="230" w:lineRule="auto"/>
              <w:ind w:left="41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(ภาคกลาง</w:t>
            </w:r>
            <w:r w:rsidR="003E5DC4"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3E5DC4" w:rsidRPr="00672785">
              <w:rPr>
                <w:rFonts w:ascii="TH SarabunPSK" w:hAnsi="TH SarabunPSK" w:cs="TH SarabunPSK"/>
                <w:sz w:val="20"/>
                <w:szCs w:val="20"/>
              </w:rPr>
              <w:t>:</w:t>
            </w:r>
            <w:r w:rsidR="003E5DC4"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DF0209"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แนวทางการพัฒนา</w:t>
            </w:r>
          </w:p>
          <w:p w14:paraId="2F111055" w14:textId="77777777" w:rsidR="00DF0209" w:rsidRPr="00672785" w:rsidRDefault="00DF0209" w:rsidP="00DF0209">
            <w:pPr>
              <w:pStyle w:val="a4"/>
              <w:spacing w:line="230" w:lineRule="auto"/>
              <w:ind w:left="41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 w:rsidR="00396F3C"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ขีดความสามารถในการแข่งขันของฐานอุตสาหกรรมเดิมและส่งเสริมการพัฒนาอุตสาหกรรมแห่งอนาคตให้เป็นฐานรายได้ใหม่ เพื่อยกระดับฐานเศรษฐกิจอุตสาหกรรมของภาคกลางให้เป็นศูนย์อุตสาหกรรมสีเขียวชั้นนำในเอเชียตะวันออกเฉียงใต้</w:t>
            </w:r>
          </w:p>
          <w:p w14:paraId="3A07D3E2" w14:textId="77777777" w:rsidR="00396F3C" w:rsidRPr="00672785" w:rsidRDefault="00396F3C" w:rsidP="00DF0209">
            <w:pPr>
              <w:pStyle w:val="a4"/>
              <w:spacing w:line="230" w:lineRule="auto"/>
              <w:ind w:left="41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2.พัฒนาคุณภาพและมาตรฐานการผลิตอาหารและสินค้าเกษตรให้มีความทันสมัยและสากล เพื่อเสริมสร้างความเข้มแข็งให้ภาคกลางเป็นฐานการผลิตอาหารและสินค้าเกษตรที่มีคุณภาพ ปลอดภัย และได้มาตรฐานโลก สนับสนุนการเป็นศูนย์กลางการผลิตอาหารของประเทศ</w:t>
            </w:r>
          </w:p>
          <w:p w14:paraId="2C8A28E2" w14:textId="77777777" w:rsidR="00396F3C" w:rsidRPr="00672785" w:rsidRDefault="00396F3C" w:rsidP="00DF0209">
            <w:pPr>
              <w:pStyle w:val="a4"/>
              <w:spacing w:line="230" w:lineRule="auto"/>
              <w:ind w:left="414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3.ปรับปรุงมาตรฐานสินค้าและธุรกิจบริการด้านการท่องเที่ยวให้มีคุณภาพและภาพลักษณ์ที่ได้มาตรฐานสากล เพื่อเพิ่มศักยภาพของภาคกลางให้เป็นศูนย์รวมการท่องเที่ยวของเอเชียที่มีชื่อเสียงและเป็นที่รู้จักในระดับนานาชาติ</w:t>
            </w:r>
          </w:p>
          <w:p w14:paraId="20F41560" w14:textId="6E3D6029" w:rsidR="00396F3C" w:rsidRPr="00672785" w:rsidRDefault="00396F3C" w:rsidP="00DF0209">
            <w:pPr>
              <w:pStyle w:val="a4"/>
              <w:spacing w:line="230" w:lineRule="auto"/>
              <w:ind w:left="41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72785">
              <w:rPr>
                <w:rFonts w:ascii="TH SarabunPSK" w:hAnsi="TH SarabunPSK" w:cs="TH SarabunPSK" w:hint="cs"/>
                <w:sz w:val="20"/>
                <w:szCs w:val="20"/>
                <w:cs/>
              </w:rPr>
              <w:t>4.เพิ่มประสิทธิภาพระบบบริหารจัดการน้ำ แก้ไขปัญหาความขัดแย้งในการใช้น้ำภาคตะวันออก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</w:tcBorders>
          </w:tcPr>
          <w:p w14:paraId="4EE4BFBE" w14:textId="77777777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นโยบายและแผนระดับชาติ</w:t>
            </w:r>
          </w:p>
          <w:p w14:paraId="389CBAE2" w14:textId="77777777" w:rsidR="003E5DC4" w:rsidRPr="00672785" w:rsidRDefault="003E5DC4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ว่าด้วยความมั่นคงแห่งชาติ</w:t>
            </w:r>
          </w:p>
          <w:p w14:paraId="6FBA484A" w14:textId="4585758B" w:rsidR="003E5DC4" w:rsidRPr="00672785" w:rsidRDefault="003E5DC4" w:rsidP="00E146E3">
            <w:pPr>
              <w:pStyle w:val="a4"/>
              <w:numPr>
                <w:ilvl w:val="0"/>
                <w:numId w:val="2"/>
              </w:numPr>
              <w:spacing w:line="230" w:lineRule="auto"/>
              <w:ind w:left="266" w:hanging="266"/>
              <w:rPr>
                <w:rFonts w:ascii="TH SarabunPSK" w:hAnsi="TH SarabunPSK" w:cs="TH SarabunPSK"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นโยบายความมั่นคงแห่งชาติ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ที่ 1</w:t>
            </w: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เสริมสร้างความมั่นคงของสถาบันหลักของชาติและการปกครองระบอบ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ประชาธิปไตยอันมีพระมหากษัตริย์ทรงเป็นประมุข</w:t>
            </w:r>
          </w:p>
          <w:p w14:paraId="3545C49E" w14:textId="2F9D9FAA" w:rsidR="003E5DC4" w:rsidRPr="00672785" w:rsidRDefault="003E5DC4" w:rsidP="00E146E3">
            <w:pPr>
              <w:pStyle w:val="a4"/>
              <w:numPr>
                <w:ilvl w:val="0"/>
                <w:numId w:val="2"/>
              </w:numPr>
              <w:spacing w:line="230" w:lineRule="auto"/>
              <w:ind w:left="266" w:hanging="266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แผนระดับชาติว่าด้วยความมั่นคงแห่งชาติ รองรับนโยบายที่</w:t>
            </w:r>
            <w:r w:rsidRPr="00672785">
              <w:rPr>
                <w:rFonts w:ascii="TH SarabunPSK" w:hAnsi="TH SarabunPSK" w:cs="TH SarabunPSK"/>
                <w:sz w:val="20"/>
                <w:szCs w:val="20"/>
              </w:rPr>
              <w:t xml:space="preserve">  3) </w:t>
            </w:r>
            <w:r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การเสริมสร้างความมั่นคงของสถาบันหลักของชาติภายใต้การปกครองระบอบประชาธิปไตยอันมีพระมหากษัตริย์ทรงเป็นประมุข</w:t>
            </w:r>
          </w:p>
          <w:p w14:paraId="58743711" w14:textId="5094A043" w:rsidR="003E5DC4" w:rsidRPr="00672785" w:rsidRDefault="003E5DC4" w:rsidP="00E146E3">
            <w:pPr>
              <w:pStyle w:val="a4"/>
              <w:spacing w:line="230" w:lineRule="auto"/>
              <w:ind w:left="266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672785" w:rsidRPr="00672785" w14:paraId="552964EB" w14:textId="77777777" w:rsidTr="0072529C">
        <w:trPr>
          <w:trHeight w:val="250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910DA" w14:textId="79E49856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5EE33" w14:textId="77777777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9C9C2" w14:textId="77777777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01C4F" w14:textId="77777777" w:rsidR="00A60B50" w:rsidRDefault="00A60B50" w:rsidP="00566453">
            <w:pPr>
              <w:spacing w:line="230" w:lineRule="auto"/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  <w:p w14:paraId="07F8217D" w14:textId="03BBF244" w:rsidR="0055010E" w:rsidRPr="00672785" w:rsidRDefault="0055010E" w:rsidP="00566453">
            <w:pPr>
              <w:spacing w:line="230" w:lineRule="auto"/>
              <w:rPr>
                <w:rFonts w:ascii="TH SarabunPSK" w:hAnsi="TH SarabunPSK" w:cs="TH SarabunPSK"/>
                <w:sz w:val="22"/>
                <w:szCs w:val="16"/>
              </w:rPr>
            </w:pPr>
          </w:p>
        </w:tc>
      </w:tr>
      <w:tr w:rsidR="00672785" w:rsidRPr="00672785" w14:paraId="44D5AE94" w14:textId="77777777" w:rsidTr="00E84F30">
        <w:trPr>
          <w:trHeight w:val="1902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3011612A" w14:textId="77777777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แผนระดับ 3</w:t>
            </w:r>
          </w:p>
          <w:p w14:paraId="25C96146" w14:textId="4C01C94C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41" w:type="pct"/>
            <w:gridSpan w:val="9"/>
          </w:tcPr>
          <w:p w14:paraId="4D177A8B" w14:textId="2BB2E8CE" w:rsidR="00A60B50" w:rsidRPr="00672785" w:rsidRDefault="00A60B50" w:rsidP="00E146E3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แผนพัฒนาภาค</w:t>
            </w:r>
            <w:r w:rsidR="00807192"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>ตะวันออก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(พ.ศ. 2566 </w:t>
            </w: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–</w:t>
            </w:r>
            <w:r w:rsidRPr="00672785">
              <w:rPr>
                <w:rFonts w:ascii="TH SarabunPSK" w:hAnsi="TH SarabunPSK" w:cs="TH SarabunPSK" w:hint="cs"/>
                <w:b/>
                <w:bCs/>
                <w:sz w:val="20"/>
                <w:cs/>
              </w:rPr>
              <w:t xml:space="preserve"> 2570) </w:t>
            </w:r>
          </w:p>
          <w:p w14:paraId="1A9302A1" w14:textId="171D8D3A" w:rsidR="00A60B50" w:rsidRPr="00672785" w:rsidRDefault="00A60B50" w:rsidP="00DD0D76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      แผนพัฒนาจังหวัด</w:t>
            </w:r>
            <w:r w:rsidR="00C60037" w:rsidRPr="00672785">
              <w:rPr>
                <w:rFonts w:ascii="TH SarabunPSK" w:hAnsi="TH SarabunPSK" w:cs="TH SarabunPSK" w:hint="cs"/>
                <w:sz w:val="20"/>
                <w:cs/>
              </w:rPr>
              <w:t>ชลบุรี</w:t>
            </w:r>
            <w:r w:rsidR="00995687" w:rsidRPr="00672785">
              <w:rPr>
                <w:rFonts w:ascii="TH SarabunPSK" w:hAnsi="TH SarabunPSK" w:cs="TH SarabunPSK" w:hint="cs"/>
                <w:sz w:val="20"/>
                <w:cs/>
              </w:rPr>
              <w:t xml:space="preserve"> พ.ศ.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2566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–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2570 ได้นำกรอบการพัฒนา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“</w:t>
            </w:r>
            <w:r w:rsidR="0018370A" w:rsidRPr="00672785">
              <w:rPr>
                <w:rFonts w:ascii="TH SarabunPSK" w:hAnsi="TH SarabunPSK" w:cs="TH SarabunPSK" w:hint="cs"/>
                <w:sz w:val="20"/>
                <w:cs/>
              </w:rPr>
              <w:t>ฐานเศรษฐกิจสีเขียวชั้นนำของอาเซียน ควบคู่กับคุณภาพการดำรงชีวิตของประชาชนที่ดี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”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ตามแผนพัฒนา</w:t>
            </w:r>
            <w:r w:rsidR="00995687" w:rsidRPr="00672785">
              <w:rPr>
                <w:rFonts w:ascii="TH SarabunPSK" w:hAnsi="TH SarabunPSK" w:cs="TH SarabunPSK" w:hint="cs"/>
                <w:sz w:val="20"/>
                <w:cs/>
              </w:rPr>
              <w:t>ภาคตะวันออก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พ.ศ. 2566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–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 xml:space="preserve"> 2570 มาเชื่อมโยงกับการกำหนดเป้าหมายการพัฒนาจังหวัด คือ </w:t>
            </w:r>
            <w:r w:rsidR="00E01E42" w:rsidRPr="00672785">
              <w:rPr>
                <w:rFonts w:ascii="TH SarabunPSK" w:hAnsi="TH SarabunPSK" w:cs="TH SarabunPSK"/>
                <w:sz w:val="20"/>
                <w:cs/>
              </w:rPr>
              <w:t>“เมืองนวัตกรรมชั้นนำ สร้างสรรค์เศรษฐกิจใหม่</w:t>
            </w:r>
            <w:r w:rsidR="00DD0D76" w:rsidRPr="00672785">
              <w:rPr>
                <w:rFonts w:ascii="TH SarabunPSK" w:hAnsi="TH SarabunPSK" w:cs="TH SarabunPSK" w:hint="cs"/>
                <w:sz w:val="20"/>
                <w:cs/>
              </w:rPr>
              <w:t xml:space="preserve"> </w:t>
            </w:r>
            <w:r w:rsidR="00E01E42" w:rsidRPr="00672785">
              <w:rPr>
                <w:rFonts w:ascii="TH SarabunPSK" w:hAnsi="TH SarabunPSK" w:cs="TH SarabunPSK"/>
                <w:sz w:val="20"/>
                <w:cs/>
              </w:rPr>
              <w:t>สู่การพัฒนาคุณภาพชีวิตอย่างสมดุลและยั่งยืน</w:t>
            </w:r>
            <w:r w:rsidR="00E01E42" w:rsidRPr="00672785">
              <w:rPr>
                <w:rFonts w:ascii="TH SarabunPSK" w:hAnsi="TH SarabunPSK" w:cs="TH SarabunPSK"/>
                <w:sz w:val="20"/>
              </w:rPr>
              <w:t>”</w:t>
            </w:r>
            <w:r w:rsidR="00DB1B36" w:rsidRPr="00672785">
              <w:rPr>
                <w:rFonts w:ascii="TH SarabunPSK" w:hAnsi="TH SarabunPSK" w:cs="TH SarabunPSK" w:hint="cs"/>
                <w:sz w:val="20"/>
                <w:cs/>
              </w:rPr>
              <w:t xml:space="preserve"> </w:t>
            </w:r>
            <w:r w:rsidRPr="00672785">
              <w:rPr>
                <w:rFonts w:ascii="TH SarabunPSK" w:hAnsi="TH SarabunPSK" w:cs="TH SarabunPSK" w:hint="cs"/>
                <w:sz w:val="20"/>
                <w:cs/>
              </w:rPr>
              <w:t>โดยประเด็นการพัฒนาแต่ละด้านสอดคล้องและเชื่อมโยงกัน ดังนี้</w:t>
            </w:r>
          </w:p>
          <w:p w14:paraId="47A1AAA4" w14:textId="79A3B280" w:rsidR="007A4DBC" w:rsidRPr="00672785" w:rsidRDefault="00984EF6" w:rsidP="00945FC2">
            <w:pPr>
              <w:pStyle w:val="a4"/>
              <w:numPr>
                <w:ilvl w:val="0"/>
                <w:numId w:val="6"/>
              </w:numPr>
              <w:ind w:left="279" w:hanging="142"/>
              <w:rPr>
                <w:rFonts w:ascii="TH SarabunPSK" w:eastAsia="Cordia New" w:hAnsi="TH SarabunPSK" w:cs="TH SarabunPSK"/>
                <w:sz w:val="20"/>
                <w:szCs w:val="20"/>
                <w:u w:val="single"/>
              </w:rPr>
            </w:pPr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พัฒนาอุตสาหกรรมที่เป็นมิตรต่อสิ่งแวดล้อมและเป็นกำลังหลักในการขับเคลื่อนเศรษฐกิจของภาคตะวันออกอย่างยั่งยืน</w:t>
            </w:r>
            <w:r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213050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สอดคล้องกับประเด็นการพัฒนาจังหวัดที่ 1</w:t>
            </w:r>
            <w:r w:rsidR="007A4DBC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7A4DBC" w:rsidRPr="00672785">
              <w:rPr>
                <w:rFonts w:ascii="TH SarabunPSK" w:eastAsia="Cordia New" w:hAnsi="TH SarabunPSK" w:cs="TH SarabunPSK" w:hint="cs"/>
                <w:sz w:val="20"/>
                <w:szCs w:val="20"/>
                <w:cs/>
              </w:rPr>
              <w:t xml:space="preserve"> </w:t>
            </w:r>
            <w:r w:rsidR="007A4DBC"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ยกระดับการพัฒนานวัตกรรมอุ</w:t>
            </w:r>
            <w:r w:rsidR="005D34EB"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ตสาหกรรมเพื่อเพิ่มขีดความสามารถ</w:t>
            </w:r>
            <w:r w:rsidR="007A4DBC"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ในการแข่งขันเศรษฐกิจอุตสาหกรรม และเทคโนโลยีที่เป็นมิตรกับสิ่งแวดล้อมที่ยั่งยืน</w:t>
            </w:r>
            <w:r w:rsidR="007A4DBC" w:rsidRPr="0067278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26AF2E74" w14:textId="074051C7" w:rsidR="00032A4F" w:rsidRPr="00672785" w:rsidRDefault="00B44739" w:rsidP="00945FC2">
            <w:pPr>
              <w:pStyle w:val="a4"/>
              <w:numPr>
                <w:ilvl w:val="0"/>
                <w:numId w:val="6"/>
              </w:numPr>
              <w:tabs>
                <w:tab w:val="left" w:pos="279"/>
              </w:tabs>
              <w:ind w:hanging="583"/>
              <w:rPr>
                <w:rFonts w:ascii="TH SarabunPSK" w:eastAsia="Cordia New" w:hAnsi="TH SarabunPSK" w:cs="TH SarabunPSK"/>
                <w:sz w:val="20"/>
                <w:szCs w:val="20"/>
              </w:rPr>
            </w:pPr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พัฒนาการเกษตรคุณภาพและผลตอบแทนสูง เชื่อมโยงสู่การผลิตอาหารปลอดภัย การผลิตพลังงานทดแทน และพืชสมุนไพรทางการแพทย์</w:t>
            </w:r>
            <w:r w:rsidR="00516170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516170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สอดคล้</w:t>
            </w:r>
            <w:r w:rsidR="000F37EF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องกับประเด็นการพัฒนาจังหวัดที่ 3</w:t>
            </w:r>
            <w:r w:rsidR="00E84F30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945FC2"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 xml:space="preserve">สร้างเสริมนวัตกรรมเกษตร </w:t>
            </w:r>
            <w:r w:rsidR="00E84F30"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สู่เศรษฐกิจชีวภาพ</w:t>
            </w:r>
          </w:p>
          <w:p w14:paraId="7F3E8241" w14:textId="77777777" w:rsidR="00B348E9" w:rsidRPr="00672785" w:rsidRDefault="00F42065" w:rsidP="00901A48">
            <w:pPr>
              <w:pStyle w:val="a4"/>
              <w:numPr>
                <w:ilvl w:val="0"/>
                <w:numId w:val="6"/>
              </w:numPr>
              <w:ind w:left="279" w:hanging="142"/>
              <w:rPr>
                <w:rFonts w:ascii="TH SarabunPSK" w:eastAsia="Cordia New" w:hAnsi="TH SarabunPSK" w:cs="TH SarabunPSK"/>
                <w:sz w:val="20"/>
                <w:szCs w:val="20"/>
              </w:rPr>
            </w:pPr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รักษาและยกระดับการท่องเที่ยวคุณภาพในแหล่งท่องเที่ยวหลักและแหล่งท่องเที่ยวทางเลือก รวมทั้งการพัฒนาธุรกิจเกี่ยวเนื่องที่เน้นคุณ</w:t>
            </w:r>
            <w:proofErr w:type="spellStart"/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ค่าอัต</w:t>
            </w:r>
            <w:proofErr w:type="spellEnd"/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ลักษณ์ ความยั่งยืน และเหมาะสมกับคนทุกช่วงวัย</w:t>
            </w:r>
            <w:r w:rsidR="00516170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516170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สอดคล้</w:t>
            </w:r>
            <w:r w:rsidR="00D44F4B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องกับประเด็นการพัฒนาจังหวัดที่ 2</w:t>
            </w:r>
            <w:r w:rsidR="005C7E0C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5C7E0C" w:rsidRPr="0067278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ยกระดับให้เป็นจังหวัดท่องเที่ยวที่มีคุณภาพระดับนานาชาติ </w:t>
            </w:r>
          </w:p>
          <w:p w14:paraId="72457434" w14:textId="1C17EBC1" w:rsidR="00661364" w:rsidRPr="00672785" w:rsidRDefault="00F42065" w:rsidP="00901A48">
            <w:pPr>
              <w:pStyle w:val="a4"/>
              <w:numPr>
                <w:ilvl w:val="0"/>
                <w:numId w:val="6"/>
              </w:numPr>
              <w:ind w:left="279" w:hanging="142"/>
              <w:rPr>
                <w:rFonts w:ascii="TH SarabunPSK" w:eastAsia="Cordia New" w:hAnsi="TH SarabunPSK" w:cs="TH SarabunPSK"/>
                <w:sz w:val="20"/>
                <w:szCs w:val="20"/>
              </w:rPr>
            </w:pPr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พัฒนาเมืองและพื้นที่ชนบทให้มีความทันสมัยและน่าอยู่ พร้อมทั้งยกระดับคุณภาพชีวิตของประชาชนในทุกช่วงวัย</w:t>
            </w:r>
            <w:r w:rsidR="00516170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516170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สอดคล้</w:t>
            </w:r>
            <w:r w:rsidR="00661364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 xml:space="preserve">องกับประเด็นการพัฒนาจังหวัดที่ 4 </w:t>
            </w:r>
            <w:r w:rsidR="00661364"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ยกระดับประสิทธิภาพการบริหารจัดการภาครัฐและเอกชน โครงสร้างพื้นฐานและคมนาคม รองรับเขตพัฒนาพิเศษภาคตะวันออก</w:t>
            </w:r>
            <w:r w:rsidR="00C73CB7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C73CB7" w:rsidRPr="00672785">
              <w:rPr>
                <w:rFonts w:ascii="TH SarabunPSK" w:eastAsia="Cordia New" w:hAnsi="TH SarabunPSK" w:cs="TH SarabunPSK" w:hint="cs"/>
                <w:sz w:val="20"/>
                <w:szCs w:val="20"/>
                <w:cs/>
              </w:rPr>
              <w:t>แล</w:t>
            </w:r>
            <w:r w:rsidR="005839B0" w:rsidRPr="00672785">
              <w:rPr>
                <w:rFonts w:ascii="TH SarabunPSK" w:eastAsia="Cordia New" w:hAnsi="TH SarabunPSK" w:cs="TH SarabunPSK" w:hint="cs"/>
                <w:sz w:val="20"/>
                <w:szCs w:val="20"/>
                <w:cs/>
              </w:rPr>
              <w:t>ะ</w:t>
            </w:r>
            <w:r w:rsidR="005839B0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 xml:space="preserve">สอดคล้องกับประเด็นการพัฒนาจังหวัดที่ 5 </w:t>
            </w:r>
            <w:r w:rsidR="00D934B1"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สร้างสรรค์สังคมให้มั่นคงมีคุณภาพและยั่งยืน</w:t>
            </w:r>
            <w:r w:rsidR="00D934B1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</w:p>
          <w:p w14:paraId="17020DBC" w14:textId="6AD96968" w:rsidR="00A60B50" w:rsidRPr="00672785" w:rsidRDefault="00F42065" w:rsidP="00B73963">
            <w:pPr>
              <w:pStyle w:val="a4"/>
              <w:numPr>
                <w:ilvl w:val="0"/>
                <w:numId w:val="6"/>
              </w:numPr>
              <w:ind w:left="279" w:hanging="142"/>
              <w:rPr>
                <w:rFonts w:ascii="TH SarabunPSK" w:eastAsia="Cordia New" w:hAnsi="TH SarabunPSK" w:cs="TH SarabunPSK"/>
                <w:sz w:val="20"/>
                <w:szCs w:val="20"/>
              </w:rPr>
            </w:pPr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เสริมสร้างความอุดมสมบูรณ์ของทรัพยากรธรรมชาติและคุณภาพสิ่งแวดล้อม และการเพิ่มประสิทธิภาพการรับมือภัยพิบัติทางธรรมชาติ และผลกระทบจากการเปลี่ยนแปลงภูมิอากาศ</w:t>
            </w:r>
            <w:r w:rsidR="00516170"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  <w:r w:rsidR="00516170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สอดคล้</w:t>
            </w:r>
            <w:r w:rsidR="00027BC2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>องกับประเด็นการพัฒนาจังหวัดที่ 6</w:t>
            </w:r>
            <w:r w:rsidR="00750028" w:rsidRPr="00672785">
              <w:rPr>
                <w:rFonts w:ascii="TH SarabunPSK" w:eastAsia="Cordia New" w:hAnsi="TH SarabunPSK" w:cs="TH SarabunPSK" w:hint="cs"/>
                <w:sz w:val="20"/>
                <w:szCs w:val="20"/>
                <w:u w:val="single"/>
                <w:cs/>
              </w:rPr>
              <w:t xml:space="preserve"> </w:t>
            </w:r>
            <w:r w:rsidR="00750028" w:rsidRPr="00672785">
              <w:rPr>
                <w:rFonts w:ascii="TH SarabunPSK" w:hAnsi="TH SarabunPSK" w:cs="TH SarabunPSK"/>
                <w:sz w:val="20"/>
                <w:szCs w:val="20"/>
                <w:cs/>
              </w:rPr>
              <w:t>บริหารจัดการทรัพยากรธรรมชาติและสิ่งแวดล้อมให้เกิดความสมดุลและมีส่วนร่วมอย่างยั่งยืน</w:t>
            </w:r>
          </w:p>
        </w:tc>
      </w:tr>
      <w:tr w:rsidR="00672785" w:rsidRPr="00672785" w14:paraId="00A5127A" w14:textId="77777777" w:rsidTr="0072529C">
        <w:trPr>
          <w:trHeight w:val="250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72FF7" w14:textId="483256A3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396C8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8817B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09E92" w14:textId="77777777" w:rsidR="00A60B50" w:rsidRDefault="00A60B50" w:rsidP="00853001">
            <w:pPr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  <w:p w14:paraId="47180C85" w14:textId="2205B68A" w:rsidR="0055010E" w:rsidRPr="00672785" w:rsidRDefault="0055010E" w:rsidP="00853001">
            <w:pPr>
              <w:rPr>
                <w:rFonts w:ascii="TH SarabunPSK" w:hAnsi="TH SarabunPSK" w:cs="TH SarabunPSK"/>
                <w:sz w:val="22"/>
                <w:szCs w:val="16"/>
              </w:rPr>
            </w:pPr>
          </w:p>
        </w:tc>
      </w:tr>
      <w:tr w:rsidR="00672785" w:rsidRPr="00672785" w14:paraId="1A99D0FD" w14:textId="77777777" w:rsidTr="0072529C">
        <w:trPr>
          <w:trHeight w:val="1312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57C282B9" w14:textId="77777777" w:rsidR="00AE63EF" w:rsidRPr="00672785" w:rsidRDefault="00AE63EF" w:rsidP="00E146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2785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lastRenderedPageBreak/>
              <w:t>สาระสำคัญ</w:t>
            </w:r>
            <w:r w:rsidRPr="00672785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แผนพัฒนา</w:t>
            </w:r>
            <w:r w:rsidRPr="0067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2398" w:type="pct"/>
            <w:gridSpan w:val="5"/>
          </w:tcPr>
          <w:p w14:paraId="055C04D5" w14:textId="77777777" w:rsidR="00AE63EF" w:rsidRPr="00672785" w:rsidRDefault="00AE63EF" w:rsidP="003E4965">
            <w:pPr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เป้าหมายการพัฒนาจังหวัด</w:t>
            </w:r>
          </w:p>
          <w:p w14:paraId="363218B3" w14:textId="3B6DC56F" w:rsidR="00CE69B7" w:rsidRPr="00672785" w:rsidRDefault="00CE69B7" w:rsidP="003E4965">
            <w:pPr>
              <w:rPr>
                <w:rFonts w:ascii="TH SarabunPSK" w:hAnsi="TH SarabunPSK" w:cs="TH SarabunPSK"/>
                <w:sz w:val="20"/>
              </w:rPr>
            </w:pPr>
          </w:p>
          <w:p w14:paraId="65152218" w14:textId="6F9E8A4B" w:rsidR="003E4965" w:rsidRPr="00672785" w:rsidRDefault="003E4965" w:rsidP="003E4965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“เมืองนวัตกรรมชั้นนำ สร้างสรรค์เศรษฐกิจใหม่</w:t>
            </w:r>
          </w:p>
          <w:p w14:paraId="0EAB41A1" w14:textId="64D269E8" w:rsidR="00AE63EF" w:rsidRPr="00672785" w:rsidRDefault="003E4965" w:rsidP="003A5040">
            <w:pPr>
              <w:jc w:val="center"/>
              <w:rPr>
                <w:rFonts w:ascii="TH SarabunPSK" w:hAnsi="TH SarabunPSK" w:cs="TH SarabunPSK"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สู่การพัฒนาคุณภาพชีวิตอย่างสมดุลและยั่งยืน</w:t>
            </w:r>
            <w:r w:rsidRPr="00672785">
              <w:rPr>
                <w:rFonts w:ascii="TH SarabunPSK" w:hAnsi="TH SarabunPSK" w:cs="TH SarabunPSK"/>
                <w:sz w:val="20"/>
              </w:rPr>
              <w:t>”</w:t>
            </w:r>
          </w:p>
        </w:tc>
        <w:tc>
          <w:tcPr>
            <w:tcW w:w="2143" w:type="pct"/>
            <w:gridSpan w:val="4"/>
          </w:tcPr>
          <w:p w14:paraId="21CB6964" w14:textId="07AC59A4" w:rsidR="00AE63EF" w:rsidRPr="00672785" w:rsidRDefault="00AE63EF" w:rsidP="00E146E3">
            <w:pPr>
              <w:jc w:val="center"/>
              <w:rPr>
                <w:rFonts w:ascii="TH SarabunPSK" w:hAnsi="TH SarabunPSK" w:cs="TH SarabunPSK"/>
                <w:b/>
                <w:bCs/>
                <w:sz w:val="20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0"/>
                <w:cs/>
              </w:rPr>
              <w:t>ตัวชี้วัดความสำเร็จตามเป้าหมายการพัฒนาจังหวัด (ให้ระบุทั้งตัวชี้วัดและค่าเป้าหมาย)</w:t>
            </w:r>
          </w:p>
          <w:p w14:paraId="741085DA" w14:textId="77777777" w:rsidR="009F56BF" w:rsidRPr="00672785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ตัวชี้วัด 1 อัตราการขยายตัวของผลิตภัณฑ์มวลรวมจังหวัดเพิ่มขึ้น </w:t>
            </w:r>
            <w:r w:rsidRPr="00672785">
              <w:rPr>
                <w:rFonts w:ascii="TH SarabunPSK" w:hAnsi="TH SarabunPSK" w:cs="TH SarabunPSK"/>
                <w:sz w:val="20"/>
              </w:rPr>
              <w:t>5</w:t>
            </w:r>
          </w:p>
          <w:p w14:paraId="38EBEF83" w14:textId="77777777" w:rsidR="009F56BF" w:rsidRPr="00672785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ตัวชี้วัด 2 สถานประกอบการที่ผ่านเกณฑ์อุตสาหกรรมสีเขียวเพิ่มขึ้นร้อยละ 3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</w:t>
            </w:r>
          </w:p>
          <w:p w14:paraId="4E503D0C" w14:textId="77777777" w:rsidR="009F56BF" w:rsidRPr="00672785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ตัวชี้วัด 3 รายได้จากการท่องเที่ยวจังหวัดชลบุรีเพิ่มขึ้นร้อยละ 5</w:t>
            </w:r>
          </w:p>
          <w:p w14:paraId="7742C1A2" w14:textId="77777777" w:rsidR="009F56BF" w:rsidRPr="00672785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ตัวชี้วัด 4 มูลค่าผลิตภัณฑ์มวลรวมภาคเกษตรของจังหวัดชลบุรี เพิ่มขึ้นร้อยละ 0.5</w:t>
            </w:r>
          </w:p>
          <w:p w14:paraId="570B609B" w14:textId="77777777" w:rsidR="009F56BF" w:rsidRPr="00672785" w:rsidRDefault="009F56BF" w:rsidP="009F56BF">
            <w:pPr>
              <w:rPr>
                <w:rFonts w:ascii="TH SarabunPSK" w:hAnsi="TH SarabunPSK" w:cs="TH SarabunPSK"/>
                <w:sz w:val="20"/>
                <w:cs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ตัวชี้วัด 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5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สร้างรายได้ สร้างอาชีพ ทุกช่วงวัย  ด้วยนวัตกรรมเกษตร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จำนวน 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2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เรื่อง</w:t>
            </w:r>
            <w:r w:rsidRPr="00672785">
              <w:rPr>
                <w:rFonts w:ascii="TH SarabunPSK" w:hAnsi="TH SarabunPSK" w:cs="TH SarabunPSK"/>
                <w:sz w:val="20"/>
              </w:rPr>
              <w:t>/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ปี</w:t>
            </w:r>
          </w:p>
          <w:p w14:paraId="6A8604C8" w14:textId="2EA72C74" w:rsidR="009F56BF" w:rsidRPr="00672785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ตัวชี้วัด 6 จำนวนโครงสร้างพื้นฐานที่ได</w:t>
            </w:r>
            <w:r w:rsidR="000F5B68" w:rsidRPr="00672785">
              <w:rPr>
                <w:rFonts w:ascii="TH SarabunPSK" w:hAnsi="TH SarabunPSK" w:cs="TH SarabunPSK"/>
                <w:sz w:val="20"/>
                <w:cs/>
              </w:rPr>
              <w:t>้รับการพัฒนารองรับเขตพัฒนาพิเศษ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ภาคตะวันออก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เพิ่มขึ้นอย่างน้อย 100 แห่ง </w:t>
            </w:r>
          </w:p>
          <w:p w14:paraId="32724AC4" w14:textId="4EB99761" w:rsidR="009F56BF" w:rsidRPr="00672785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ตัวชี้วัด 7 สถานพยาบาลทุกแห่งได้รับรองคุณภาพ </w:t>
            </w:r>
            <w:r w:rsidRPr="00672785">
              <w:rPr>
                <w:rFonts w:ascii="TH SarabunPSK" w:hAnsi="TH SarabunPSK" w:cs="TH SarabunPSK"/>
                <w:sz w:val="20"/>
              </w:rPr>
              <w:t>HA</w:t>
            </w:r>
            <w:r w:rsidR="000F5B68" w:rsidRPr="00672785">
              <w:rPr>
                <w:rFonts w:ascii="TH SarabunPSK" w:hAnsi="TH SarabunPSK" w:cs="TH SarabunPSK"/>
                <w:sz w:val="20"/>
                <w:cs/>
              </w:rPr>
              <w:t xml:space="preserve"> เพื่อรองรับเขตพัฒนาพิเศษ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ภาคตะวันออก</w:t>
            </w:r>
          </w:p>
          <w:p w14:paraId="65AB206F" w14:textId="4EA61ECE" w:rsidR="009F56BF" w:rsidRPr="00D64464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ตัวชี้วัด 8 เด็กและวัยแรงงานมีความรู้และทักษะเป็นไปตามความต้องการของตลาดแรงงานในเขต</w:t>
            </w:r>
            <w:r w:rsidRPr="00D64464">
              <w:rPr>
                <w:rFonts w:ascii="TH SarabunPSK" w:hAnsi="TH SarabunPSK" w:cs="TH SarabunPSK"/>
                <w:sz w:val="20"/>
                <w:cs/>
              </w:rPr>
              <w:t>พัฒนา</w:t>
            </w:r>
            <w:r w:rsidR="00A504A4" w:rsidRPr="00D64464">
              <w:rPr>
                <w:rFonts w:ascii="TH SarabunPSK" w:hAnsi="TH SarabunPSK" w:cs="TH SarabunPSK"/>
                <w:sz w:val="20"/>
                <w:cs/>
              </w:rPr>
              <w:t>พิเศษภาคตะวันออกเพิ่มขึ้นร้อยละ</w:t>
            </w:r>
            <w:r w:rsidRPr="00D64464">
              <w:rPr>
                <w:rFonts w:ascii="TH SarabunPSK" w:hAnsi="TH SarabunPSK" w:cs="TH SarabunPSK"/>
                <w:sz w:val="20"/>
                <w:cs/>
              </w:rPr>
              <w:t>15</w:t>
            </w:r>
          </w:p>
          <w:p w14:paraId="71083D5B" w14:textId="77777777" w:rsidR="009F56BF" w:rsidRPr="00672785" w:rsidRDefault="009F56BF" w:rsidP="009F56BF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ตัวชี้วัด 9 พื้นที่สีเขียวเพิ่มขึ้นอย่างน้อย 500 ไร่</w:t>
            </w:r>
          </w:p>
          <w:p w14:paraId="1F79B176" w14:textId="3A4C00BE" w:rsidR="00AE63EF" w:rsidRPr="00672785" w:rsidRDefault="00AE63EF" w:rsidP="00E146E3">
            <w:pPr>
              <w:rPr>
                <w:rFonts w:ascii="TH SarabunPSK" w:hAnsi="TH SarabunPSK" w:cs="TH SarabunPSK"/>
                <w:sz w:val="20"/>
              </w:rPr>
            </w:pPr>
          </w:p>
        </w:tc>
      </w:tr>
      <w:tr w:rsidR="00672785" w:rsidRPr="00672785" w14:paraId="5A8B135C" w14:textId="77777777" w:rsidTr="0072529C">
        <w:trPr>
          <w:trHeight w:val="265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33A93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93EE4" w14:textId="77777777" w:rsidR="00A60B50" w:rsidRPr="00672785" w:rsidRDefault="00A60B50" w:rsidP="00AE0B73">
            <w:pPr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14948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8E2C6" w14:textId="77777777" w:rsidR="00A60B50" w:rsidRDefault="00A60B50" w:rsidP="00B05CA5">
            <w:pPr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  <w:p w14:paraId="231AE9E1" w14:textId="5B016EB7" w:rsidR="0055010E" w:rsidRPr="00672785" w:rsidRDefault="0055010E" w:rsidP="00B05CA5">
            <w:pPr>
              <w:rPr>
                <w:rFonts w:ascii="TH SarabunPSK" w:hAnsi="TH SarabunPSK" w:cs="TH SarabunPSK"/>
                <w:sz w:val="22"/>
                <w:szCs w:val="16"/>
              </w:rPr>
            </w:pPr>
          </w:p>
        </w:tc>
      </w:tr>
      <w:tr w:rsidR="00672785" w:rsidRPr="00672785" w14:paraId="6C6BD9AF" w14:textId="77777777" w:rsidTr="0072529C">
        <w:trPr>
          <w:trHeight w:val="781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29A39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ประเด็นการพัฒนาจังหวัด</w:t>
            </w: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</w:tcPr>
          <w:p w14:paraId="34C17AD2" w14:textId="77777777" w:rsidR="00AE0B73" w:rsidRPr="00672785" w:rsidRDefault="00AE0B73" w:rsidP="00AE0B73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ยกระดับการพัฒนานวัตกรรมอุตสาหกรรมเพื่อเพิ่มขีดความสามารถ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br/>
              <w:t>ในการแข่งขันเศรษฐกิจอุตสาหกรรม และเทคโนโลยีที่เป็นมิตรกับสิ่งแวดล้อมที่ยั่งยืน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</w:t>
            </w:r>
          </w:p>
          <w:p w14:paraId="5B934277" w14:textId="0F87D043" w:rsidR="00A60B50" w:rsidRPr="00672785" w:rsidRDefault="00A60B50" w:rsidP="00AE0B73">
            <w:pPr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20EEBE5D" w14:textId="77777777" w:rsidR="00827BB1" w:rsidRPr="00672785" w:rsidRDefault="00827BB1" w:rsidP="00827BB1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ยกระดับให้เป็นจังหวัดท่องเที่ยวที่มีคุณภาพระดับนานาชาติ </w:t>
            </w:r>
          </w:p>
          <w:p w14:paraId="3B69AD31" w14:textId="3469EA8C" w:rsidR="00827BB1" w:rsidRPr="00672785" w:rsidRDefault="00827BB1" w:rsidP="00E146E3">
            <w:pPr>
              <w:rPr>
                <w:rFonts w:ascii="TH SarabunPSK" w:hAnsi="TH SarabunPSK" w:cs="TH SarabunPSK"/>
                <w:sz w:val="20"/>
              </w:rPr>
            </w:pPr>
          </w:p>
          <w:p w14:paraId="5E57BC3F" w14:textId="66DDB059" w:rsidR="00827BB1" w:rsidRPr="00672785" w:rsidRDefault="00827BB1" w:rsidP="00827BB1">
            <w:pPr>
              <w:rPr>
                <w:rFonts w:ascii="TH SarabunPSK" w:hAnsi="TH SarabunPSK" w:cs="TH SarabunPSK"/>
                <w:sz w:val="20"/>
              </w:rPr>
            </w:pPr>
          </w:p>
          <w:p w14:paraId="61C34303" w14:textId="77777777" w:rsidR="00A60B50" w:rsidRPr="00672785" w:rsidRDefault="00A60B50" w:rsidP="00827BB1">
            <w:pPr>
              <w:ind w:firstLine="720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</w:tcPr>
          <w:p w14:paraId="60260219" w14:textId="68926427" w:rsidR="00A60B50" w:rsidRPr="00672785" w:rsidRDefault="00115FD0" w:rsidP="00E146E3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สร้างเสริมนวัตกรรมเกษตร </w:t>
            </w:r>
            <w:r w:rsidR="003A4DAB" w:rsidRPr="00672785">
              <w:rPr>
                <w:rFonts w:ascii="TH SarabunPSK" w:hAnsi="TH SarabunPSK" w:cs="TH SarabunPSK"/>
                <w:sz w:val="20"/>
                <w:cs/>
              </w:rPr>
              <w:br/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สู่เศรษฐกิจชีวภาพ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67540B34" w14:textId="54BFF889" w:rsidR="00A60B50" w:rsidRPr="00672785" w:rsidRDefault="00DF6620" w:rsidP="00E146E3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ยกระดับประสิทธิภาพการบริหารจัดการภาครัฐและเอกชน โครงสร้างพื้นฐานและคมนาคม รองรับเขตพัฒนาพิเศษภาคตะวันออก</w:t>
            </w:r>
          </w:p>
        </w:tc>
        <w:tc>
          <w:tcPr>
            <w:tcW w:w="759" w:type="pct"/>
            <w:gridSpan w:val="2"/>
            <w:tcBorders>
              <w:bottom w:val="single" w:sz="4" w:space="0" w:color="auto"/>
            </w:tcBorders>
          </w:tcPr>
          <w:p w14:paraId="31D879B4" w14:textId="77777777" w:rsidR="00CB1641" w:rsidRPr="00672785" w:rsidRDefault="00CB1641" w:rsidP="00CB1641">
            <w:pPr>
              <w:pStyle w:val="a4"/>
              <w:tabs>
                <w:tab w:val="left" w:pos="567"/>
              </w:tabs>
              <w:spacing w:line="259" w:lineRule="auto"/>
              <w:ind w:left="0"/>
              <w:rPr>
                <w:rFonts w:ascii="TH SarabunPSK" w:eastAsia="Cordia New" w:hAnsi="TH SarabunPSK" w:cs="TH SarabunPSK"/>
                <w:sz w:val="20"/>
                <w:szCs w:val="20"/>
              </w:rPr>
            </w:pPr>
            <w:r w:rsidRPr="00672785">
              <w:rPr>
                <w:rFonts w:ascii="TH SarabunPSK" w:eastAsia="Cordia New" w:hAnsi="TH SarabunPSK" w:cs="TH SarabunPSK"/>
                <w:sz w:val="20"/>
                <w:szCs w:val="20"/>
                <w:cs/>
              </w:rPr>
              <w:t>สร้างสรรค์สังคมให้มั่นคงมีคุณภาพและยั่งยืน</w:t>
            </w:r>
            <w:r w:rsidRPr="00672785">
              <w:rPr>
                <w:rFonts w:ascii="TH SarabunPSK" w:eastAsia="Cordia New" w:hAnsi="TH SarabunPSK" w:cs="TH SarabunPSK"/>
                <w:sz w:val="20"/>
                <w:szCs w:val="20"/>
              </w:rPr>
              <w:t xml:space="preserve"> </w:t>
            </w:r>
          </w:p>
          <w:p w14:paraId="0A190258" w14:textId="77777777" w:rsidR="00A60B50" w:rsidRPr="00672785" w:rsidRDefault="00A60B50" w:rsidP="00E146E3">
            <w:pPr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08066C48" w14:textId="7E202DD6" w:rsidR="008A7218" w:rsidRPr="00672785" w:rsidRDefault="008A7218" w:rsidP="008A7218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บริหารจัดการทรัพยากรธรรมชาติแล</w:t>
            </w:r>
            <w:r w:rsidR="009A2037" w:rsidRPr="00672785">
              <w:rPr>
                <w:rFonts w:ascii="TH SarabunPSK" w:hAnsi="TH SarabunPSK" w:cs="TH SarabunPSK"/>
                <w:sz w:val="20"/>
                <w:cs/>
              </w:rPr>
              <w:t>ะสิ่งแวดล้อมให้เกิดความสมดุลและ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มีส่วนร่วมอย่างยั่งยืน </w:t>
            </w:r>
          </w:p>
          <w:p w14:paraId="728ED41A" w14:textId="09653117" w:rsidR="00A60B50" w:rsidRPr="00672785" w:rsidRDefault="00A60B50" w:rsidP="00E146E3">
            <w:pPr>
              <w:rPr>
                <w:rFonts w:ascii="TH SarabunPSK" w:hAnsi="TH SarabunPSK" w:cs="TH SarabunPSK"/>
                <w:sz w:val="20"/>
              </w:rPr>
            </w:pPr>
          </w:p>
        </w:tc>
      </w:tr>
      <w:tr w:rsidR="00672785" w:rsidRPr="00672785" w14:paraId="3B51B3D8" w14:textId="77777777" w:rsidTr="0072529C">
        <w:trPr>
          <w:trHeight w:val="265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B12AD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83350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5744F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BBD77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F9843" w14:textId="77777777" w:rsidR="00A60B50" w:rsidRDefault="00B05CA5" w:rsidP="00E146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  <w:p w14:paraId="67100C97" w14:textId="507E23C6" w:rsidR="00141C5D" w:rsidRPr="00672785" w:rsidRDefault="00141C5D" w:rsidP="00E146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D167B" w14:textId="5120FB3C" w:rsidR="00A60B50" w:rsidRPr="00672785" w:rsidRDefault="00E7268D" w:rsidP="00E146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6E8E7" w14:textId="7C7BAC4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2"/>
                <w:szCs w:val="16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</w:tr>
      <w:tr w:rsidR="00672785" w:rsidRPr="00672785" w14:paraId="32C41C1C" w14:textId="77777777" w:rsidTr="0072529C">
        <w:trPr>
          <w:trHeight w:val="250"/>
        </w:trPr>
        <w:tc>
          <w:tcPr>
            <w:tcW w:w="4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3BB6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</w:tcBorders>
          </w:tcPr>
          <w:p w14:paraId="7135657B" w14:textId="620155FC" w:rsidR="00A60B50" w:rsidRPr="00672785" w:rsidRDefault="008E6AF6" w:rsidP="00E146E3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ด้านอุตสาหกรรมให้เป็นมิตรกับสังคมและสิ่งแวดล้อม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06C2FA99" w14:textId="057E21E9" w:rsidR="00A60B50" w:rsidRPr="00672785" w:rsidRDefault="008E6AF6" w:rsidP="00E146E3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ด้านการพัฒนาการท่องเที่ยวและบริการ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</w:tcPr>
          <w:p w14:paraId="5102C5AD" w14:textId="6605A1A5" w:rsidR="00A60B50" w:rsidRPr="00672785" w:rsidRDefault="008E6AF6" w:rsidP="00E146E3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ด้านการพัฒนาการเกษตร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14:paraId="77D7EB94" w14:textId="2D08D50E" w:rsidR="00A60B50" w:rsidRPr="00672785" w:rsidRDefault="008E6AF6" w:rsidP="00E146E3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ด้านการพัฒนาโครงสร้างพื้นฐานและระบบ</w:t>
            </w:r>
            <w:proofErr w:type="spellStart"/>
            <w:r w:rsidRPr="00672785">
              <w:rPr>
                <w:rFonts w:ascii="TH SarabunPSK" w:hAnsi="TH SarabunPSK" w:cs="TH SarabunPSK"/>
                <w:sz w:val="20"/>
                <w:cs/>
              </w:rPr>
              <w:t>โล</w:t>
            </w:r>
            <w:proofErr w:type="spellEnd"/>
            <w:r w:rsidRPr="00672785">
              <w:rPr>
                <w:rFonts w:ascii="TH SarabunPSK" w:hAnsi="TH SarabunPSK" w:cs="TH SarabunPSK"/>
                <w:sz w:val="20"/>
                <w:cs/>
              </w:rPr>
              <w:t>จิ</w:t>
            </w:r>
            <w:proofErr w:type="spellStart"/>
            <w:r w:rsidRPr="00672785">
              <w:rPr>
                <w:rFonts w:ascii="TH SarabunPSK" w:hAnsi="TH SarabunPSK" w:cs="TH SarabunPSK"/>
                <w:sz w:val="20"/>
                <w:cs/>
              </w:rPr>
              <w:t>สติกส์</w:t>
            </w:r>
            <w:proofErr w:type="spellEnd"/>
          </w:p>
        </w:tc>
        <w:tc>
          <w:tcPr>
            <w:tcW w:w="759" w:type="pct"/>
            <w:gridSpan w:val="2"/>
            <w:tcBorders>
              <w:top w:val="single" w:sz="4" w:space="0" w:color="auto"/>
            </w:tcBorders>
          </w:tcPr>
          <w:p w14:paraId="56C22822" w14:textId="77777777" w:rsidR="005A68E8" w:rsidRPr="00672785" w:rsidRDefault="005A68E8" w:rsidP="005A68E8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ด้านพัฒนาสังคมและคุณภาพชีวิต</w:t>
            </w:r>
          </w:p>
          <w:p w14:paraId="019466FB" w14:textId="77777777" w:rsidR="00A60B50" w:rsidRPr="00672785" w:rsidRDefault="00A60B50" w:rsidP="005A68E8">
            <w:pPr>
              <w:ind w:right="5255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1032A05A" w14:textId="77777777" w:rsidR="005A68E8" w:rsidRPr="00672785" w:rsidRDefault="005A68E8" w:rsidP="005A68E8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ด้านบริหารจัดการทรัพยากรธรรมชาติและสิ่งแวดล้อม</w:t>
            </w:r>
          </w:p>
          <w:p w14:paraId="0FA11C37" w14:textId="52A43BBB" w:rsidR="00A60B50" w:rsidRPr="00672785" w:rsidRDefault="00A60B50" w:rsidP="005A68E8">
            <w:pPr>
              <w:ind w:right="5255"/>
              <w:rPr>
                <w:rFonts w:ascii="TH SarabunPSK" w:hAnsi="TH SarabunPSK" w:cs="TH SarabunPSK"/>
                <w:sz w:val="20"/>
              </w:rPr>
            </w:pPr>
          </w:p>
        </w:tc>
      </w:tr>
      <w:tr w:rsidR="00672785" w:rsidRPr="00672785" w14:paraId="401C2ACB" w14:textId="77777777" w:rsidTr="0072529C">
        <w:trPr>
          <w:trHeight w:val="265"/>
        </w:trPr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72581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69CB4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sym w:font="Wingdings 3" w:char="F0C8"/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6933D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sym w:font="Wingdings 3" w:char="F0C8"/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B49B9" w14:textId="77777777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sym w:font="Wingdings 3" w:char="F0C8"/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27978" w14:textId="122F5679" w:rsidR="00A60B50" w:rsidRPr="00672785" w:rsidRDefault="00B05CA5" w:rsidP="00E146E3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02F05" w14:textId="7952FFBD" w:rsidR="00A60B50" w:rsidRPr="00672785" w:rsidRDefault="00E7268D" w:rsidP="00E146E3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4"/>
                <w:szCs w:val="24"/>
              </w:rPr>
              <w:sym w:font="Wingdings 3" w:char="F0C8"/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949AC" w14:textId="353F49D5" w:rsidR="00A60B50" w:rsidRPr="00672785" w:rsidRDefault="00A60B50" w:rsidP="00E146E3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sym w:font="Wingdings 3" w:char="F0C8"/>
            </w:r>
          </w:p>
        </w:tc>
      </w:tr>
      <w:tr w:rsidR="00672785" w:rsidRPr="00672785" w14:paraId="73433ED1" w14:textId="77777777" w:rsidTr="0072529C">
        <w:trPr>
          <w:trHeight w:val="516"/>
        </w:trPr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28963" w14:textId="77777777" w:rsidR="00FC7DE7" w:rsidRPr="00672785" w:rsidRDefault="00FC7DE7" w:rsidP="00FC7D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โครงการสำคัญ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68B03" w14:textId="4C5503EC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โครงการพัฒนาผลิตภัณฑ์และกระบวนการผลิตภาคอุตสาหกรรมให้เป็นมิตรกับสังคมและสิ่งแวดล้อม</w:t>
            </w:r>
          </w:p>
        </w:tc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</w:tcPr>
          <w:p w14:paraId="237C0944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1.โครงการยกระดับจังหวัดให้เป็นเมืองท่องเที่ยวชั้นคุณภาพระดับนานาชาติ  </w:t>
            </w:r>
          </w:p>
          <w:p w14:paraId="1AA04E0C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2.โครงการยกระดับสิ่งอำนวยความสะดวกด้านการท่องเที่ยวให้เพียงพอและได้มาตรฐานระดับนานาชาติ </w:t>
            </w:r>
          </w:p>
          <w:p w14:paraId="59894ABD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3.โครงการสร้างสุขอนามัยและสิ่งแวดล้อม เพื่อส่งเสริมการท่องเที่ยวเพื่อคนทั้งมวล (</w:t>
            </w:r>
            <w:r w:rsidRPr="00672785">
              <w:rPr>
                <w:rFonts w:ascii="TH SarabunPSK" w:hAnsi="TH SarabunPSK" w:cs="TH SarabunPSK"/>
                <w:sz w:val="20"/>
              </w:rPr>
              <w:t>Tourism for All)</w:t>
            </w:r>
          </w:p>
          <w:p w14:paraId="07E3DD8C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4.โครงการประชาสัมพันธ์และพัฒนาข้อมูลสารสนเทศเพื่อส่งเสริมการท่องเที่ยวจังหวัดชลบุรี </w:t>
            </w:r>
          </w:p>
          <w:p w14:paraId="7AB05DED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>5.โครงการพัฒนาศักยภาพและยกระดับให้เป็นเมืองท่องเที่ยวระดับนานาชาติด้านการจัดการการท่องเที่ยวเชิงสร้างสรรค์และวัฒนธรรมวิถีใหม่</w:t>
            </w:r>
          </w:p>
          <w:p w14:paraId="5C13D88F" w14:textId="1C1B5FA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6.โครงการสนับสนุนมาตรการเพื่อสร้างแรงจูงใจและอำนวยความสะดวกในการดำเนินกิจกรรมท่องเที่ยวเชิงธุรกิจ รวมทั้งสร้างความพร้อมของธุรกิจที่เกี่ยวเนื่องตลอดห่วงโซ่คุณค่าและระบบนิเวศของการเดินทางท่องเที่ยวเชิงธุรกิจ และการท่องเที่ยวเชิงการแพทย์ของจังหวัดชลบุรี (</w:t>
            </w:r>
            <w:r w:rsidRPr="00672785">
              <w:rPr>
                <w:rFonts w:ascii="TH SarabunPSK" w:hAnsi="TH SarabunPSK" w:cs="TH SarabunPSK"/>
                <w:sz w:val="20"/>
              </w:rPr>
              <w:t>Medical Tourism)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                                                        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8F3C1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>1.โครงการเพิ่มมูลค่าสินค้าเกษตรอย่างสร้างสรรค์ ด้วยนวัตกรรม และเทคโนโลยีเกษตร</w:t>
            </w:r>
          </w:p>
          <w:p w14:paraId="2B92529D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2.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โครงการเพิ่มศักยภาพกลุ่มเกษตรกร สถาบันเกษตร และการส่งเสริมอาชีพด้านการเกษตร</w:t>
            </w:r>
          </w:p>
          <w:p w14:paraId="7F80DE98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3.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โครงการเสริมสร้างศักยภาพการตลาดพัฒนาเศรษฐกิจชุมชน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 xml:space="preserve">และเกษตรทฤษฎีใหม่   </w:t>
            </w:r>
          </w:p>
          <w:p w14:paraId="4D4944E4" w14:textId="77777777" w:rsidR="00FC7DE7" w:rsidRPr="00D64464" w:rsidRDefault="00FC7DE7" w:rsidP="00FC7DE7">
            <w:pPr>
              <w:rPr>
                <w:rFonts w:ascii="TH SarabunPSK" w:hAnsi="TH SarabunPSK" w:cs="TH SarabunPSK"/>
                <w:spacing w:val="-20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4.โครงการการพัฒนาพื้นที่เรียนรู้เทคโนโลยีและนวัตกรรมการปลูกและแปรรูปสมุนไพรสำหรับผู้ประกอบการเกษตรสมัยใหม่เพื่อขับเคลื่อนเศรษฐกิจ 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BCG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และอุตสาหกรรมเกษตร</w:t>
            </w:r>
            <w:r w:rsidRPr="00D64464">
              <w:rPr>
                <w:rFonts w:ascii="TH SarabunPSK" w:hAnsi="TH SarabunPSK" w:cs="TH SarabunPSK"/>
                <w:spacing w:val="-20"/>
                <w:sz w:val="20"/>
                <w:cs/>
              </w:rPr>
              <w:t xml:space="preserve">ชีวภาพใน </w:t>
            </w:r>
            <w:r w:rsidRPr="00D64464">
              <w:rPr>
                <w:rFonts w:ascii="TH SarabunPSK" w:hAnsi="TH SarabunPSK" w:cs="TH SarabunPSK"/>
                <w:spacing w:val="-20"/>
                <w:sz w:val="20"/>
              </w:rPr>
              <w:t>EEC</w:t>
            </w:r>
          </w:p>
          <w:p w14:paraId="2F10284A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5.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โครงการพัชร</w:t>
            </w:r>
            <w:proofErr w:type="spellStart"/>
            <w:r w:rsidRPr="00672785">
              <w:rPr>
                <w:rFonts w:ascii="TH SarabunPSK" w:hAnsi="TH SarabunPSK" w:cs="TH SarabunPSK"/>
                <w:sz w:val="20"/>
                <w:cs/>
              </w:rPr>
              <w:t>สุธาค</w:t>
            </w:r>
            <w:proofErr w:type="spellEnd"/>
            <w:r w:rsidRPr="00672785">
              <w:rPr>
                <w:rFonts w:ascii="TH SarabunPSK" w:hAnsi="TH SarabunPSK" w:cs="TH SarabunPSK"/>
                <w:sz w:val="20"/>
                <w:cs/>
              </w:rPr>
              <w:t>ชานุรักษ์ จังหวัดชลบุรี</w:t>
            </w:r>
          </w:p>
          <w:p w14:paraId="741BA33A" w14:textId="77777777" w:rsidR="00FC7DE7" w:rsidRPr="00D64464" w:rsidRDefault="00FC7DE7" w:rsidP="00FC7DE7">
            <w:pPr>
              <w:rPr>
                <w:rFonts w:ascii="TH SarabunPSK" w:hAnsi="TH SarabunPSK" w:cs="TH SarabunPSK"/>
                <w:spacing w:val="-20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6.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โครงการพัฒนาการให้บริการ</w:t>
            </w:r>
            <w:r w:rsidRPr="00D64464">
              <w:rPr>
                <w:rFonts w:ascii="TH SarabunPSK" w:hAnsi="TH SarabunPSK" w:cs="TH SarabunPSK"/>
                <w:spacing w:val="-20"/>
                <w:sz w:val="20"/>
                <w:cs/>
              </w:rPr>
              <w:t>การเกษตร และส่งเสริมเศรษฐกิจฐานราก</w:t>
            </w:r>
          </w:p>
          <w:p w14:paraId="1AF10BCA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7.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โครงการเพิ่มศักยภาพและการจัดการธุรกิจไผ่ไม้เศรษฐกิจชุมชนจังหวัดชลบุรี</w:t>
            </w:r>
          </w:p>
          <w:p w14:paraId="3D05B6BA" w14:textId="77777777" w:rsidR="00FC7DE7" w:rsidRPr="00D64464" w:rsidRDefault="00FC7DE7" w:rsidP="00FC7DE7">
            <w:pPr>
              <w:rPr>
                <w:rFonts w:ascii="TH SarabunPSK" w:hAnsi="TH SarabunPSK" w:cs="TH SarabunPSK"/>
                <w:spacing w:val="-20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8.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โครงการเพิ่มผลผลิตกุ้งแช่บ๊วยในแหล่งน้ำธรรมชาติและการเฝ้าระวังคุณภาพแหล่งเลี้ยงและ</w:t>
            </w:r>
            <w:r w:rsidRPr="00D64464">
              <w:rPr>
                <w:rFonts w:ascii="TH SarabunPSK" w:hAnsi="TH SarabunPSK" w:cs="TH SarabunPSK"/>
                <w:spacing w:val="-20"/>
                <w:sz w:val="20"/>
                <w:cs/>
              </w:rPr>
              <w:t>สุขอนามัยของหอยทะเลในจังหวัดชลบุรี</w:t>
            </w:r>
          </w:p>
          <w:p w14:paraId="0696C782" w14:textId="77777777" w:rsidR="00FC7DE7" w:rsidRPr="00D64464" w:rsidRDefault="00FC7DE7" w:rsidP="00FC7DE7">
            <w:pPr>
              <w:rPr>
                <w:rFonts w:ascii="TH SarabunPSK" w:hAnsi="TH SarabunPSK" w:cs="TH SarabunPSK"/>
                <w:spacing w:val="-20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9.โครงการเพิ่มศักยภาพและขีด</w:t>
            </w:r>
            <w:r w:rsidRPr="00D64464">
              <w:rPr>
                <w:rFonts w:ascii="TH SarabunPSK" w:hAnsi="TH SarabunPSK" w:cs="TH SarabunPSK"/>
                <w:spacing w:val="-20"/>
                <w:sz w:val="20"/>
                <w:cs/>
              </w:rPr>
              <w:t>ความสามารถในการผลิตขยายพืชพันธุ์ดี</w:t>
            </w:r>
          </w:p>
          <w:p w14:paraId="217CA348" w14:textId="77777777" w:rsidR="00FC7DE7" w:rsidRPr="00D64464" w:rsidRDefault="00FC7DE7" w:rsidP="00FC7DE7">
            <w:pPr>
              <w:rPr>
                <w:rFonts w:ascii="TH SarabunPSK" w:hAnsi="TH SarabunPSK" w:cs="TH SarabunPSK"/>
                <w:spacing w:val="-20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10.โครงการการเพิ่มประสิทธิภาพการเชื่อมโยง</w:t>
            </w:r>
            <w:r w:rsidRPr="00D64464">
              <w:rPr>
                <w:rFonts w:ascii="TH SarabunPSK" w:hAnsi="TH SarabunPSK" w:cs="TH SarabunPSK"/>
                <w:spacing w:val="-20"/>
                <w:sz w:val="20"/>
                <w:cs/>
              </w:rPr>
              <w:t>สินค้าเกษตรสู่ตลาดสากล</w:t>
            </w:r>
          </w:p>
          <w:p w14:paraId="0182B405" w14:textId="77777777" w:rsidR="00FC7DE7" w:rsidRPr="00D64464" w:rsidRDefault="00FC7DE7" w:rsidP="00FC7DE7">
            <w:pPr>
              <w:rPr>
                <w:rFonts w:ascii="TH SarabunPSK" w:hAnsi="TH SarabunPSK" w:cs="TH SarabunPSK"/>
                <w:spacing w:val="-20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11.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โครงการเพิ่มมูลค่าและสร้างมูลค่าสินค้าเพื่อใช้ในการเกษตรจากวัสดุ</w:t>
            </w:r>
            <w:r w:rsidRPr="00D64464">
              <w:rPr>
                <w:rFonts w:ascii="TH SarabunPSK" w:hAnsi="TH SarabunPSK" w:cs="TH SarabunPSK"/>
                <w:spacing w:val="-20"/>
                <w:sz w:val="20"/>
                <w:cs/>
              </w:rPr>
              <w:t>เหลือทิ้งในกระบวนการผลิต</w:t>
            </w:r>
          </w:p>
          <w:p w14:paraId="0526817D" w14:textId="57595B6A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12.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เพิ่มศักยภาพองค์กรชุมชนประมงท้องถิ่นในการบริหารจัดการทรัพยากรสัตว์น้ำโดยชุมชนมีส่วนร่วมอย่างยั่งยืน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2F84EEE5" w14:textId="65E79906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>1.</w:t>
            </w:r>
            <w:r w:rsidR="00632F9B" w:rsidRPr="00672785">
              <w:rPr>
                <w:rFonts w:ascii="TH SarabunPSK" w:hAnsi="TH SarabunPSK" w:cs="TH SarabunPSK"/>
                <w:sz w:val="20"/>
                <w:cs/>
              </w:rPr>
              <w:t>โครงการพัฒนาความพร้อมของพื้นที่ สร้างบรรยากาศเพื่อส่งเสริมการค้า การลงทุนอุตสาหกรรม มุ่งสู่เขตเศรษฐกิจพิเศษที่ดีและทันสมัยที่สุด</w:t>
            </w:r>
          </w:p>
          <w:p w14:paraId="00E674DE" w14:textId="0ACC14D3" w:rsidR="00632F9B" w:rsidRPr="00672785" w:rsidRDefault="00126DD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2.โครงการพัฒนาเส้นทางคมนาคมสายรองเชื่อมโยงเส้นทางคมนาคมสายหลัก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>จังหวัดชลบุรี</w:t>
            </w:r>
          </w:p>
          <w:p w14:paraId="5A6063D0" w14:textId="77777777" w:rsidR="00FC7DE7" w:rsidRPr="00672785" w:rsidRDefault="00126DD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3.โครงการพัฒนาเส้นทางคมนาคมเพื่อแก้ไขจุดเสี่ยงเพื่อความปลอดภัยของประชาชน</w:t>
            </w:r>
          </w:p>
          <w:p w14:paraId="46285EAF" w14:textId="77777777" w:rsidR="00126DD7" w:rsidRPr="00672785" w:rsidRDefault="00126DD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4.โครงการประชาสัมพันธ์สร้างการรับรู้ข้อมูลข่าวสารตามแผนพัฒนาจังหวัดชลบุรี</w:t>
            </w:r>
          </w:p>
          <w:p w14:paraId="562D5AB5" w14:textId="77777777" w:rsidR="00206DAA" w:rsidRPr="00672785" w:rsidRDefault="00206DAA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5.โครงการปรับปรุงเส้นทางคมนาคมสายย่อยให้สามารถรองรับการขยายตัวทางด้านเศรษฐกิจและสังคม การขนส่งสินค้าและการขนส่งมวลชน</w:t>
            </w:r>
          </w:p>
          <w:p w14:paraId="3DE05181" w14:textId="77777777" w:rsidR="004A594C" w:rsidRPr="00672785" w:rsidRDefault="004A594C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6.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โครงการพัฒนาและปรับปรุงเส้นทางคมนาคมเพื่อรองรับการขยายตัวทางด้านเศรษฐกิจและสังคม</w:t>
            </w:r>
          </w:p>
          <w:p w14:paraId="2D1B6861" w14:textId="77777777" w:rsidR="004A594C" w:rsidRPr="00672785" w:rsidRDefault="004A594C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7.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โครงการปรับปรุงและก่อสร้างระบบป้องกันน้ำท่วมและระบบระบายน้ำชุมชน</w:t>
            </w:r>
          </w:p>
          <w:p w14:paraId="14DA54F4" w14:textId="67B09952" w:rsidR="00DA0A20" w:rsidRPr="00672785" w:rsidRDefault="00DA0A20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8.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โครงการก่อสร้างสะพานลอยรถจักรยานยนต์ข้าม บนทางหลวงหมายเลข 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331 </w:t>
            </w:r>
            <w:r w:rsidR="008C2645">
              <w:rPr>
                <w:rFonts w:ascii="TH SarabunPSK" w:hAnsi="TH SarabunPSK" w:cs="TH SarabunPSK"/>
                <w:sz w:val="20"/>
                <w:cs/>
              </w:rPr>
              <w:t>ตอน เนินโมก - แปลงยาว ที่ กม</w:t>
            </w:r>
            <w:r w:rsidRPr="00672785">
              <w:rPr>
                <w:rFonts w:ascii="TH SarabunPSK" w:hAnsi="TH SarabunPSK" w:cs="TH SarabunPSK"/>
                <w:sz w:val="20"/>
              </w:rPr>
              <w:t>91+000</w:t>
            </w:r>
          </w:p>
          <w:p w14:paraId="07E99C2A" w14:textId="77777777" w:rsidR="006F1ABA" w:rsidRPr="00672785" w:rsidRDefault="00703C55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9.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 โครงการพัฒนาผังระบบคมนาคมขนส่งเขตพัฒนาพิเศษภาคตะวันออก (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EEC) 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สนับสนุนรถไฟฟ้าความเร็วสูง อำเภอเมืองชลบุรี อำเภอศรีราชา และอำเภอบางละมุง จังหวัดชลบุรี</w:t>
            </w:r>
          </w:p>
          <w:p w14:paraId="08C7B19F" w14:textId="745AD14C" w:rsidR="00597FDC" w:rsidRPr="00672785" w:rsidRDefault="00675CC4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10.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โครงการพัฒนาโครงสร้างพื้นฐานและแหล่งน้ำเพื่อรองรับการขยายตัวของชุมชน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5FAC9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 xml:space="preserve">1.โครงการพัฒนาศักยภาพแรงงานเพื่อ รองรับอุตสาหกรรมเป้าหมายไทยแลนด์ </w:t>
            </w:r>
            <w:r w:rsidRPr="00672785">
              <w:rPr>
                <w:rFonts w:ascii="TH SarabunPSK" w:hAnsi="TH SarabunPSK" w:cs="TH SarabunPSK"/>
                <w:sz w:val="20"/>
              </w:rPr>
              <w:t>4.0</w:t>
            </w:r>
          </w:p>
          <w:p w14:paraId="4A72C6D0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2.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โครงการมหัศจรรย์ </w:t>
            </w:r>
            <w:r w:rsidRPr="00672785">
              <w:rPr>
                <w:rFonts w:ascii="TH SarabunPSK" w:hAnsi="TH SarabunPSK" w:cs="TH SarabunPSK"/>
                <w:sz w:val="20"/>
              </w:rPr>
              <w:t>1000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 xml:space="preserve"> วันแรกของชีวิตวิถีใหม่</w:t>
            </w:r>
            <w:r w:rsidRPr="00672785">
              <w:rPr>
                <w:rFonts w:ascii="TH SarabunPSK" w:hAnsi="TH SarabunPSK" w:cs="TH SarabunPSK"/>
                <w:sz w:val="20"/>
              </w:rPr>
              <w:t xml:space="preserve"> (New Normal – New Life)</w:t>
            </w:r>
          </w:p>
          <w:p w14:paraId="4A2226F3" w14:textId="38F475FC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3.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โครงการพัฒนาศักยภาพเด็กและเยาวชน เพื่อลดปัญหาการกระทำผิด</w:t>
            </w:r>
          </w:p>
          <w:p w14:paraId="1D6D8284" w14:textId="101EC71D" w:rsidR="007E69BC" w:rsidRPr="00672785" w:rsidRDefault="008B394D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4.</w:t>
            </w:r>
            <w:r w:rsidR="00AE4A41" w:rsidRPr="00672785">
              <w:rPr>
                <w:rFonts w:ascii="TH SarabunPSK" w:hAnsi="TH SarabunPSK" w:cs="TH SarabunPSK"/>
                <w:sz w:val="20"/>
                <w:cs/>
              </w:rPr>
              <w:t xml:space="preserve">โครงการอบรมเครือข่ายนักสืบชุมชน </w:t>
            </w:r>
            <w:r w:rsidR="00AE4A41"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>เพื่อพัฒนาด้านการข่าวความมั่นคงในพื้นที่</w:t>
            </w:r>
          </w:p>
          <w:p w14:paraId="1B3D0289" w14:textId="77777777" w:rsidR="00FC7DE7" w:rsidRPr="00672785" w:rsidRDefault="00FC7DE7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5.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สร้างเสริมองค์ความรู้และประสบการณ์ในการปฏิบัติงานตามแนวพระราชดำริและหลักปรัชญาของเศรษฐกิจพอเพียงจังหวัดชลบุรี</w:t>
            </w:r>
          </w:p>
          <w:p w14:paraId="19E7D458" w14:textId="77777777" w:rsidR="00FC7DE7" w:rsidRPr="00672785" w:rsidRDefault="00A3322F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6.</w:t>
            </w:r>
            <w:r w:rsidR="00FC7DE7" w:rsidRPr="00672785">
              <w:rPr>
                <w:rFonts w:ascii="TH SarabunPSK" w:hAnsi="TH SarabunPSK" w:cs="TH SarabunPSK"/>
                <w:sz w:val="20"/>
                <w:cs/>
              </w:rPr>
              <w:t>โครงการสร้างอาชีพโดยใช้ภูมิปัญญาผู้สูงอายุเพื่อเตรียมความพร้อมรับการเปลี่ยนแปลงเข้าสู่สังคมผู้สูงอายุ</w:t>
            </w:r>
          </w:p>
          <w:p w14:paraId="408340B8" w14:textId="3FF5226A" w:rsidR="00A3322F" w:rsidRPr="00672785" w:rsidRDefault="00A3322F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7.</w:t>
            </w:r>
            <w:r w:rsidR="006F7F09" w:rsidRPr="00672785">
              <w:rPr>
                <w:rFonts w:ascii="TH SarabunPSK" w:hAnsi="TH SarabunPSK" w:cs="TH SarabunPSK"/>
                <w:sz w:val="20"/>
                <w:cs/>
              </w:rPr>
              <w:t>โครงการพัฒนาและเพิ่มประสิทธิภาพด้านความปลอดภัยในชีวิตและทรัพย์สิน เพื่อสร้างสังคมน่าอยู่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</w:tcPr>
          <w:p w14:paraId="2E5C6CBA" w14:textId="77777777" w:rsidR="00FC7DE7" w:rsidRPr="00672785" w:rsidRDefault="00597D19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>1.โครงการลดการกัดเซาะพื้นที่ชายฝั่ง</w:t>
            </w:r>
          </w:p>
          <w:p w14:paraId="29990424" w14:textId="77777777" w:rsidR="00597D19" w:rsidRPr="00672785" w:rsidRDefault="00597D19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2.</w:t>
            </w:r>
            <w:r w:rsidR="00C20B12" w:rsidRPr="00672785">
              <w:rPr>
                <w:rFonts w:ascii="TH SarabunPSK" w:hAnsi="TH SarabunPSK" w:cs="TH SarabunPSK"/>
                <w:sz w:val="20"/>
                <w:cs/>
              </w:rPr>
              <w:t xml:space="preserve">โครงการอนุรักษ์ฟื้นฟู ทรัพยากรทางทะเล เพื่อเพิ่มศักยภาพการท่องเที่ยวเชิงนิเวศ รองรับ </w:t>
            </w:r>
            <w:r w:rsidR="00C20B12" w:rsidRPr="00672785">
              <w:rPr>
                <w:rFonts w:ascii="TH SarabunPSK" w:hAnsi="TH SarabunPSK" w:cs="TH SarabunPSK"/>
                <w:sz w:val="20"/>
              </w:rPr>
              <w:t xml:space="preserve">EEC </w:t>
            </w:r>
            <w:r w:rsidR="00C20B12" w:rsidRPr="00672785">
              <w:rPr>
                <w:rFonts w:ascii="TH SarabunPSK" w:hAnsi="TH SarabunPSK" w:cs="TH SarabunPSK"/>
                <w:sz w:val="20"/>
                <w:cs/>
              </w:rPr>
              <w:t>แบบมีส่วนร่วม อย่างยั่งยืน</w:t>
            </w:r>
          </w:p>
          <w:p w14:paraId="1D7DD886" w14:textId="77777777" w:rsidR="00C20B12" w:rsidRPr="00672785" w:rsidRDefault="00C20B12" w:rsidP="00FC7DE7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3.โครงการ</w:t>
            </w:r>
            <w:proofErr w:type="spellStart"/>
            <w:r w:rsidRPr="00672785">
              <w:rPr>
                <w:rFonts w:ascii="TH SarabunPSK" w:hAnsi="TH SarabunPSK" w:cs="TH SarabunPSK"/>
                <w:sz w:val="20"/>
                <w:cs/>
              </w:rPr>
              <w:t>บูรณา</w:t>
            </w:r>
            <w:proofErr w:type="spellEnd"/>
            <w:r w:rsidRPr="00672785">
              <w:rPr>
                <w:rFonts w:ascii="TH SarabunPSK" w:hAnsi="TH SarabunPSK" w:cs="TH SarabunPSK"/>
                <w:sz w:val="20"/>
                <w:cs/>
              </w:rPr>
              <w:t>การอนุรักษ์และป้องกันทรัพยากรป่าไม้และสัตว์ป่า</w:t>
            </w:r>
          </w:p>
          <w:p w14:paraId="2135A1B0" w14:textId="453E5649" w:rsidR="0081282A" w:rsidRPr="00672785" w:rsidRDefault="00A43522" w:rsidP="00A43522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  <w:cs/>
              </w:rPr>
              <w:t>4.โครงการการอนุรักษ์และการใช้ประโยชน์ด้านทรัพยากรธรรมชาติและวัฒนธรรมภาค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lastRenderedPageBreak/>
              <w:t>ตะวันออก (โครงการอนุรักษ์พันธุกรรมพืช อันเนื่องมาจากพระราชดำริสมเด็จพระเทพรัตนราชสุดาฯ สยามบรมราชกุมารี (</w:t>
            </w:r>
            <w:proofErr w:type="spellStart"/>
            <w:r w:rsidRPr="00672785">
              <w:rPr>
                <w:rFonts w:ascii="TH SarabunPSK" w:hAnsi="TH SarabunPSK" w:cs="TH SarabunPSK"/>
                <w:sz w:val="20"/>
                <w:cs/>
              </w:rPr>
              <w:t>อพ.สธ</w:t>
            </w:r>
            <w:proofErr w:type="spellEnd"/>
            <w:r w:rsidRPr="00672785">
              <w:rPr>
                <w:rFonts w:ascii="TH SarabunPSK" w:hAnsi="TH SarabunPSK" w:cs="TH SarabunPSK"/>
                <w:sz w:val="20"/>
                <w:cs/>
              </w:rPr>
              <w:t>.))</w:t>
            </w:r>
          </w:p>
          <w:p w14:paraId="6EF2CA2E" w14:textId="6317A77F" w:rsidR="00A318D4" w:rsidRPr="00672785" w:rsidRDefault="00A318D4" w:rsidP="00A43522">
            <w:pPr>
              <w:rPr>
                <w:rFonts w:ascii="TH SarabunPSK" w:hAnsi="TH SarabunPSK" w:cs="TH SarabunPSK"/>
                <w:sz w:val="20"/>
              </w:rPr>
            </w:pPr>
            <w:r w:rsidRPr="00672785">
              <w:rPr>
                <w:rFonts w:ascii="TH SarabunPSK" w:hAnsi="TH SarabunPSK" w:cs="TH SarabunPSK"/>
                <w:sz w:val="20"/>
              </w:rPr>
              <w:t>5.</w:t>
            </w:r>
            <w:r w:rsidRPr="00672785">
              <w:rPr>
                <w:rFonts w:ascii="TH SarabunPSK" w:hAnsi="TH SarabunPSK" w:cs="TH SarabunPSK"/>
                <w:sz w:val="20"/>
                <w:cs/>
              </w:rPr>
              <w:t>โครงการจัดหายานพาหนะและอุปกรณ์แจ้งเตือนภัยเพื่อเพิ่มประสิทธิภาพการแก้ไขปัญหาช้างป่าในพื้นที่อำเภอบ่อทอง</w:t>
            </w:r>
          </w:p>
        </w:tc>
      </w:tr>
    </w:tbl>
    <w:p w14:paraId="7EC4D74B" w14:textId="77777777" w:rsidR="00FA3ECB" w:rsidRPr="00672785" w:rsidRDefault="00FA3ECB" w:rsidP="00E146E3">
      <w:pPr>
        <w:rPr>
          <w:rFonts w:ascii="TH SarabunPSK" w:hAnsi="TH SarabunPSK" w:cs="TH SarabunPSK"/>
          <w:sz w:val="22"/>
          <w:szCs w:val="22"/>
        </w:rPr>
      </w:pPr>
    </w:p>
    <w:sectPr w:rsidR="00FA3ECB" w:rsidRPr="00672785" w:rsidSect="00662DBE">
      <w:headerReference w:type="default" r:id="rId8"/>
      <w:footerReference w:type="default" r:id="rId9"/>
      <w:pgSz w:w="16838" w:h="11906" w:orient="landscape" w:code="9"/>
      <w:pgMar w:top="1134" w:right="794" w:bottom="1134" w:left="794" w:header="72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092E9" w14:textId="77777777" w:rsidR="0086796B" w:rsidRDefault="0086796B" w:rsidP="00C32078">
      <w:r>
        <w:separator/>
      </w:r>
    </w:p>
  </w:endnote>
  <w:endnote w:type="continuationSeparator" w:id="0">
    <w:p w14:paraId="46D7CF03" w14:textId="77777777" w:rsidR="0086796B" w:rsidRDefault="0086796B" w:rsidP="00C3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3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819"/>
      <w:gridCol w:w="577"/>
    </w:tblGrid>
    <w:tr w:rsidR="00A501BC" w:rsidRPr="00A501BC" w14:paraId="2E111EAA" w14:textId="77777777" w:rsidTr="00053572">
      <w:trPr>
        <w:jc w:val="right"/>
      </w:trPr>
      <w:tc>
        <w:tcPr>
          <w:tcW w:w="14600" w:type="dxa"/>
          <w:vAlign w:val="center"/>
        </w:tcPr>
        <w:sdt>
          <w:sdtPr>
            <w:rPr>
              <w:rFonts w:ascii="TH SarabunPSK" w:hAnsi="TH SarabunPSK" w:cs="TH SarabunPSK"/>
              <w:b/>
              <w:bCs/>
              <w:caps/>
              <w:color w:val="000000" w:themeColor="text1"/>
              <w:sz w:val="32"/>
              <w:szCs w:val="32"/>
            </w:rPr>
            <w:alias w:val="ผู้เขียน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CB524A0" w14:textId="0931B754" w:rsidR="00A501BC" w:rsidRPr="00A501BC" w:rsidRDefault="00981ADD">
              <w:pPr>
                <w:pStyle w:val="a6"/>
                <w:jc w:val="right"/>
                <w:rPr>
                  <w:rFonts w:ascii="TH SarabunPSK" w:hAnsi="TH SarabunPSK" w:cs="TH SarabunPSK"/>
                  <w:b/>
                  <w:bCs/>
                  <w:caps/>
                  <w:color w:val="000000" w:themeColor="text1"/>
                </w:rPr>
              </w:pPr>
              <w:r>
                <w:rPr>
                  <w:rFonts w:ascii="TH SarabunPSK" w:hAnsi="TH SarabunPSK" w:cs="TH SarabunPSK"/>
                  <w:b/>
                  <w:bCs/>
                  <w:caps/>
                  <w:color w:val="000000" w:themeColor="text1"/>
                  <w:sz w:val="32"/>
                  <w:szCs w:val="32"/>
                  <w:cs/>
                </w:rPr>
                <w:t>แผนพัฒนาจังหวัด</w:t>
              </w:r>
              <w:r w:rsidR="00C86860">
                <w:rPr>
                  <w:rFonts w:ascii="TH SarabunPSK" w:hAnsi="TH SarabunPSK" w:cs="TH SarabunPSK" w:hint="cs"/>
                  <w:b/>
                  <w:bCs/>
                  <w:caps/>
                  <w:color w:val="000000" w:themeColor="text1"/>
                  <w:sz w:val="32"/>
                  <w:szCs w:val="32"/>
                  <w:cs/>
                </w:rPr>
                <w:t>ชลบุรี</w:t>
              </w:r>
              <w:r>
                <w:rPr>
                  <w:rFonts w:ascii="TH SarabunPSK" w:hAnsi="TH SarabunPSK" w:cs="TH SarabunPSK"/>
                  <w:b/>
                  <w:bCs/>
                  <w:caps/>
                  <w:color w:val="000000" w:themeColor="text1"/>
                  <w:sz w:val="32"/>
                  <w:szCs w:val="32"/>
                  <w:cs/>
                </w:rPr>
                <w:t xml:space="preserve"> พ.ศ. 2566 – 2570</w:t>
              </w:r>
            </w:p>
          </w:sdtContent>
        </w:sdt>
      </w:tc>
      <w:tc>
        <w:tcPr>
          <w:tcW w:w="568" w:type="dxa"/>
          <w:shd w:val="clear" w:color="auto" w:fill="0070C0"/>
          <w:vAlign w:val="center"/>
        </w:tcPr>
        <w:p w14:paraId="0C4AD66F" w14:textId="469A4C73" w:rsidR="00A501BC" w:rsidRPr="00A501BC" w:rsidRDefault="00E569B2">
          <w:pPr>
            <w:pStyle w:val="a8"/>
            <w:jc w:val="center"/>
            <w:rPr>
              <w:rFonts w:ascii="TH SarabunPSK" w:hAnsi="TH SarabunPSK" w:cs="TH SarabunPSK"/>
              <w:b/>
              <w:bCs/>
              <w:color w:val="FFFFFF" w:themeColor="background1"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color w:val="FFFFFF" w:themeColor="background1"/>
              <w:sz w:val="32"/>
              <w:szCs w:val="32"/>
              <w:cs/>
            </w:rPr>
            <w:t>ค</w:t>
          </w:r>
        </w:p>
      </w:tc>
    </w:tr>
  </w:tbl>
  <w:p w14:paraId="7A569F4C" w14:textId="77777777" w:rsidR="00C32078" w:rsidRPr="00A501BC" w:rsidRDefault="00C32078">
    <w:pPr>
      <w:pStyle w:val="a8"/>
      <w:rPr>
        <w:rFonts w:ascii="TH SarabunPSK" w:hAnsi="TH SarabunPSK" w:cs="TH SarabunPSK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1224F" w14:textId="77777777" w:rsidR="0086796B" w:rsidRDefault="0086796B" w:rsidP="00C32078">
      <w:r>
        <w:separator/>
      </w:r>
    </w:p>
  </w:footnote>
  <w:footnote w:type="continuationSeparator" w:id="0">
    <w:p w14:paraId="27496A58" w14:textId="77777777" w:rsidR="0086796B" w:rsidRDefault="0086796B" w:rsidP="00C32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4676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AB8339A" w14:textId="231C1D63" w:rsidR="00A229F2" w:rsidRPr="00A229F2" w:rsidRDefault="00662DBE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 w:hint="cs"/>
            <w:sz w:val="32"/>
            <w:szCs w:val="32"/>
            <w:cs/>
          </w:rPr>
          <w:t>ก</w:t>
        </w:r>
        <w:r w:rsidR="00A229F2" w:rsidRPr="00A229F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A229F2" w:rsidRPr="00A229F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A229F2" w:rsidRPr="00A229F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62DB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="00A229F2" w:rsidRPr="00A229F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9BBE829" w14:textId="77777777" w:rsidR="00A229F2" w:rsidRDefault="00A229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2EE"/>
    <w:multiLevelType w:val="hybridMultilevel"/>
    <w:tmpl w:val="8990DD14"/>
    <w:lvl w:ilvl="0" w:tplc="00041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83F55"/>
    <w:multiLevelType w:val="hybridMultilevel"/>
    <w:tmpl w:val="A12E0AEA"/>
    <w:lvl w:ilvl="0" w:tplc="04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">
    <w:nsid w:val="3666233D"/>
    <w:multiLevelType w:val="hybridMultilevel"/>
    <w:tmpl w:val="5EB2558E"/>
    <w:lvl w:ilvl="0" w:tplc="C07A899A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>
    <w:nsid w:val="3A470466"/>
    <w:multiLevelType w:val="hybridMultilevel"/>
    <w:tmpl w:val="0390F50A"/>
    <w:lvl w:ilvl="0" w:tplc="35381A2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2C5411"/>
    <w:multiLevelType w:val="hybridMultilevel"/>
    <w:tmpl w:val="95F08434"/>
    <w:lvl w:ilvl="0" w:tplc="F586D700">
      <w:start w:val="2"/>
      <w:numFmt w:val="bullet"/>
      <w:lvlText w:val="-"/>
      <w:lvlJc w:val="left"/>
      <w:pPr>
        <w:ind w:left="360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3" w:hanging="360"/>
      </w:pPr>
      <w:rPr>
        <w:rFonts w:ascii="Wingdings" w:hAnsi="Wingdings" w:hint="default"/>
      </w:rPr>
    </w:lvl>
  </w:abstractNum>
  <w:abstractNum w:abstractNumId="5">
    <w:nsid w:val="50C25C4B"/>
    <w:multiLevelType w:val="hybridMultilevel"/>
    <w:tmpl w:val="84FE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42CFF"/>
    <w:multiLevelType w:val="hybridMultilevel"/>
    <w:tmpl w:val="8FF6460A"/>
    <w:lvl w:ilvl="0" w:tplc="5BC62512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">
    <w:nsid w:val="76893E42"/>
    <w:multiLevelType w:val="hybridMultilevel"/>
    <w:tmpl w:val="A7FC2344"/>
    <w:lvl w:ilvl="0" w:tplc="552CF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7002E"/>
    <w:multiLevelType w:val="hybridMultilevel"/>
    <w:tmpl w:val="76B68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05"/>
    <w:rsid w:val="00020E75"/>
    <w:rsid w:val="00024060"/>
    <w:rsid w:val="00024352"/>
    <w:rsid w:val="00027BC2"/>
    <w:rsid w:val="00032A4F"/>
    <w:rsid w:val="00053572"/>
    <w:rsid w:val="00060CA2"/>
    <w:rsid w:val="00061028"/>
    <w:rsid w:val="0006236B"/>
    <w:rsid w:val="000633B3"/>
    <w:rsid w:val="00070B2C"/>
    <w:rsid w:val="00071D44"/>
    <w:rsid w:val="00074BBA"/>
    <w:rsid w:val="00081A9A"/>
    <w:rsid w:val="000A71F7"/>
    <w:rsid w:val="000C00D7"/>
    <w:rsid w:val="000E5581"/>
    <w:rsid w:val="000F37EF"/>
    <w:rsid w:val="000F5B68"/>
    <w:rsid w:val="001003D7"/>
    <w:rsid w:val="00103BDF"/>
    <w:rsid w:val="00112097"/>
    <w:rsid w:val="001131F3"/>
    <w:rsid w:val="00114034"/>
    <w:rsid w:val="00115FD0"/>
    <w:rsid w:val="00121446"/>
    <w:rsid w:val="00126DD7"/>
    <w:rsid w:val="0013590F"/>
    <w:rsid w:val="00141C5D"/>
    <w:rsid w:val="001447EB"/>
    <w:rsid w:val="001450B9"/>
    <w:rsid w:val="00146D00"/>
    <w:rsid w:val="00147F5D"/>
    <w:rsid w:val="00156C20"/>
    <w:rsid w:val="00162C2F"/>
    <w:rsid w:val="00174DAE"/>
    <w:rsid w:val="001773C2"/>
    <w:rsid w:val="0018370A"/>
    <w:rsid w:val="00184184"/>
    <w:rsid w:val="00194212"/>
    <w:rsid w:val="00195657"/>
    <w:rsid w:val="00197BE8"/>
    <w:rsid w:val="001A0FFE"/>
    <w:rsid w:val="001A34F6"/>
    <w:rsid w:val="001A3CD9"/>
    <w:rsid w:val="001A4E5A"/>
    <w:rsid w:val="001C4D07"/>
    <w:rsid w:val="001C6879"/>
    <w:rsid w:val="001F64AA"/>
    <w:rsid w:val="001F7C00"/>
    <w:rsid w:val="00206DAA"/>
    <w:rsid w:val="00213050"/>
    <w:rsid w:val="00215E9D"/>
    <w:rsid w:val="00223825"/>
    <w:rsid w:val="00261F89"/>
    <w:rsid w:val="002702AA"/>
    <w:rsid w:val="00272E12"/>
    <w:rsid w:val="00276E7D"/>
    <w:rsid w:val="002C11C3"/>
    <w:rsid w:val="0030610D"/>
    <w:rsid w:val="00341422"/>
    <w:rsid w:val="00351551"/>
    <w:rsid w:val="0035602C"/>
    <w:rsid w:val="00385FFF"/>
    <w:rsid w:val="00396703"/>
    <w:rsid w:val="00396F3C"/>
    <w:rsid w:val="003A4DAB"/>
    <w:rsid w:val="003A5040"/>
    <w:rsid w:val="003B20C3"/>
    <w:rsid w:val="003C4BDD"/>
    <w:rsid w:val="003D3807"/>
    <w:rsid w:val="003D6757"/>
    <w:rsid w:val="003E00EA"/>
    <w:rsid w:val="003E4965"/>
    <w:rsid w:val="003E5DC4"/>
    <w:rsid w:val="00407C9C"/>
    <w:rsid w:val="004107B3"/>
    <w:rsid w:val="00412C0A"/>
    <w:rsid w:val="00413C8F"/>
    <w:rsid w:val="00424CE2"/>
    <w:rsid w:val="0042541B"/>
    <w:rsid w:val="00441AE9"/>
    <w:rsid w:val="0045532E"/>
    <w:rsid w:val="00463D01"/>
    <w:rsid w:val="00464E7E"/>
    <w:rsid w:val="00466170"/>
    <w:rsid w:val="00474F0C"/>
    <w:rsid w:val="0048001E"/>
    <w:rsid w:val="00493152"/>
    <w:rsid w:val="004A35E3"/>
    <w:rsid w:val="004A594C"/>
    <w:rsid w:val="004D0689"/>
    <w:rsid w:val="004D5001"/>
    <w:rsid w:val="004E12AE"/>
    <w:rsid w:val="004E3184"/>
    <w:rsid w:val="004F1D33"/>
    <w:rsid w:val="004F496B"/>
    <w:rsid w:val="004F53E4"/>
    <w:rsid w:val="00501BE1"/>
    <w:rsid w:val="00516170"/>
    <w:rsid w:val="005169F0"/>
    <w:rsid w:val="00521E7A"/>
    <w:rsid w:val="0052320D"/>
    <w:rsid w:val="00537ED0"/>
    <w:rsid w:val="0055010E"/>
    <w:rsid w:val="00556E64"/>
    <w:rsid w:val="00557584"/>
    <w:rsid w:val="00566453"/>
    <w:rsid w:val="005839B0"/>
    <w:rsid w:val="00597D19"/>
    <w:rsid w:val="00597FDC"/>
    <w:rsid w:val="005A64A2"/>
    <w:rsid w:val="005A68E8"/>
    <w:rsid w:val="005B1001"/>
    <w:rsid w:val="005B764A"/>
    <w:rsid w:val="005C2674"/>
    <w:rsid w:val="005C4766"/>
    <w:rsid w:val="005C7E0C"/>
    <w:rsid w:val="005D0D3B"/>
    <w:rsid w:val="005D34EB"/>
    <w:rsid w:val="005D49E7"/>
    <w:rsid w:val="005D573B"/>
    <w:rsid w:val="005D5853"/>
    <w:rsid w:val="00602D5B"/>
    <w:rsid w:val="00607E75"/>
    <w:rsid w:val="00612A50"/>
    <w:rsid w:val="00624347"/>
    <w:rsid w:val="00632F9B"/>
    <w:rsid w:val="00661364"/>
    <w:rsid w:val="00662DBE"/>
    <w:rsid w:val="00663984"/>
    <w:rsid w:val="00672785"/>
    <w:rsid w:val="00675CC4"/>
    <w:rsid w:val="00680F9E"/>
    <w:rsid w:val="006A0B45"/>
    <w:rsid w:val="006C117E"/>
    <w:rsid w:val="006D6990"/>
    <w:rsid w:val="006F1ABA"/>
    <w:rsid w:val="006F7F09"/>
    <w:rsid w:val="00701411"/>
    <w:rsid w:val="00703C55"/>
    <w:rsid w:val="00711B1C"/>
    <w:rsid w:val="00714979"/>
    <w:rsid w:val="0072529C"/>
    <w:rsid w:val="0073144A"/>
    <w:rsid w:val="00741E6E"/>
    <w:rsid w:val="00743CEA"/>
    <w:rsid w:val="007467A0"/>
    <w:rsid w:val="00747E8C"/>
    <w:rsid w:val="00750028"/>
    <w:rsid w:val="00755F3E"/>
    <w:rsid w:val="00784BEA"/>
    <w:rsid w:val="007962FC"/>
    <w:rsid w:val="007A4DBC"/>
    <w:rsid w:val="007B1D1F"/>
    <w:rsid w:val="007D1936"/>
    <w:rsid w:val="007E1BA4"/>
    <w:rsid w:val="007E69BC"/>
    <w:rsid w:val="007F4477"/>
    <w:rsid w:val="00807192"/>
    <w:rsid w:val="0080736E"/>
    <w:rsid w:val="0081282A"/>
    <w:rsid w:val="00820701"/>
    <w:rsid w:val="00827BB1"/>
    <w:rsid w:val="008343CD"/>
    <w:rsid w:val="00853001"/>
    <w:rsid w:val="008648C1"/>
    <w:rsid w:val="00866359"/>
    <w:rsid w:val="0086796B"/>
    <w:rsid w:val="00884D4F"/>
    <w:rsid w:val="008A0C59"/>
    <w:rsid w:val="008A4CAA"/>
    <w:rsid w:val="008A66DA"/>
    <w:rsid w:val="008A7218"/>
    <w:rsid w:val="008B394D"/>
    <w:rsid w:val="008B76AE"/>
    <w:rsid w:val="008C1DB4"/>
    <w:rsid w:val="008C2645"/>
    <w:rsid w:val="008D7BA0"/>
    <w:rsid w:val="008E3DEB"/>
    <w:rsid w:val="008E6AF6"/>
    <w:rsid w:val="008F05F6"/>
    <w:rsid w:val="00901A48"/>
    <w:rsid w:val="00904991"/>
    <w:rsid w:val="0090638E"/>
    <w:rsid w:val="009067CF"/>
    <w:rsid w:val="00906B46"/>
    <w:rsid w:val="0091595A"/>
    <w:rsid w:val="00916A6D"/>
    <w:rsid w:val="00916E73"/>
    <w:rsid w:val="009344D0"/>
    <w:rsid w:val="00945FC2"/>
    <w:rsid w:val="009522AC"/>
    <w:rsid w:val="009566B0"/>
    <w:rsid w:val="00956A9E"/>
    <w:rsid w:val="00957A8D"/>
    <w:rsid w:val="00960F26"/>
    <w:rsid w:val="00965FAC"/>
    <w:rsid w:val="00970AB6"/>
    <w:rsid w:val="00975410"/>
    <w:rsid w:val="00976897"/>
    <w:rsid w:val="00981ADD"/>
    <w:rsid w:val="009842CF"/>
    <w:rsid w:val="00984EF6"/>
    <w:rsid w:val="009860E6"/>
    <w:rsid w:val="00995687"/>
    <w:rsid w:val="009A2037"/>
    <w:rsid w:val="009A3341"/>
    <w:rsid w:val="009B018C"/>
    <w:rsid w:val="009B79C6"/>
    <w:rsid w:val="009D3783"/>
    <w:rsid w:val="009E56C0"/>
    <w:rsid w:val="009F3D99"/>
    <w:rsid w:val="009F56BF"/>
    <w:rsid w:val="00A229F2"/>
    <w:rsid w:val="00A318D4"/>
    <w:rsid w:val="00A3322F"/>
    <w:rsid w:val="00A3608F"/>
    <w:rsid w:val="00A36A16"/>
    <w:rsid w:val="00A404FF"/>
    <w:rsid w:val="00A4086A"/>
    <w:rsid w:val="00A43522"/>
    <w:rsid w:val="00A501BC"/>
    <w:rsid w:val="00A504A4"/>
    <w:rsid w:val="00A60B50"/>
    <w:rsid w:val="00A76A50"/>
    <w:rsid w:val="00A948BC"/>
    <w:rsid w:val="00AA034B"/>
    <w:rsid w:val="00AB12B5"/>
    <w:rsid w:val="00AB6C9D"/>
    <w:rsid w:val="00AB7698"/>
    <w:rsid w:val="00AC1526"/>
    <w:rsid w:val="00AE0B73"/>
    <w:rsid w:val="00AE4A41"/>
    <w:rsid w:val="00AE63EF"/>
    <w:rsid w:val="00AF0F64"/>
    <w:rsid w:val="00AF242E"/>
    <w:rsid w:val="00AF7ED3"/>
    <w:rsid w:val="00B05CA5"/>
    <w:rsid w:val="00B26A4A"/>
    <w:rsid w:val="00B348E9"/>
    <w:rsid w:val="00B40188"/>
    <w:rsid w:val="00B40632"/>
    <w:rsid w:val="00B44739"/>
    <w:rsid w:val="00B73963"/>
    <w:rsid w:val="00B76704"/>
    <w:rsid w:val="00B84A1B"/>
    <w:rsid w:val="00B93382"/>
    <w:rsid w:val="00BB55A9"/>
    <w:rsid w:val="00BC5B42"/>
    <w:rsid w:val="00BD6805"/>
    <w:rsid w:val="00BF2C93"/>
    <w:rsid w:val="00BF6DF7"/>
    <w:rsid w:val="00C03D59"/>
    <w:rsid w:val="00C116C2"/>
    <w:rsid w:val="00C207FD"/>
    <w:rsid w:val="00C20B12"/>
    <w:rsid w:val="00C2515A"/>
    <w:rsid w:val="00C25429"/>
    <w:rsid w:val="00C30700"/>
    <w:rsid w:val="00C32078"/>
    <w:rsid w:val="00C41E7F"/>
    <w:rsid w:val="00C44249"/>
    <w:rsid w:val="00C5378B"/>
    <w:rsid w:val="00C60037"/>
    <w:rsid w:val="00C73CB7"/>
    <w:rsid w:val="00C819D7"/>
    <w:rsid w:val="00C820B4"/>
    <w:rsid w:val="00C84B89"/>
    <w:rsid w:val="00C86860"/>
    <w:rsid w:val="00C9518E"/>
    <w:rsid w:val="00CA00CD"/>
    <w:rsid w:val="00CB1641"/>
    <w:rsid w:val="00CB4CD4"/>
    <w:rsid w:val="00CD0C66"/>
    <w:rsid w:val="00CE69B7"/>
    <w:rsid w:val="00D04739"/>
    <w:rsid w:val="00D200E2"/>
    <w:rsid w:val="00D2115B"/>
    <w:rsid w:val="00D30C25"/>
    <w:rsid w:val="00D4036D"/>
    <w:rsid w:val="00D4047B"/>
    <w:rsid w:val="00D44F4B"/>
    <w:rsid w:val="00D56347"/>
    <w:rsid w:val="00D56CBD"/>
    <w:rsid w:val="00D64464"/>
    <w:rsid w:val="00D67087"/>
    <w:rsid w:val="00D76753"/>
    <w:rsid w:val="00D934B1"/>
    <w:rsid w:val="00DA0A20"/>
    <w:rsid w:val="00DA3EFF"/>
    <w:rsid w:val="00DA4C5B"/>
    <w:rsid w:val="00DA7B3F"/>
    <w:rsid w:val="00DB1B36"/>
    <w:rsid w:val="00DB2410"/>
    <w:rsid w:val="00DC5650"/>
    <w:rsid w:val="00DC74B4"/>
    <w:rsid w:val="00DC7AC6"/>
    <w:rsid w:val="00DD0D76"/>
    <w:rsid w:val="00DE7205"/>
    <w:rsid w:val="00DE7908"/>
    <w:rsid w:val="00DF0209"/>
    <w:rsid w:val="00DF0F84"/>
    <w:rsid w:val="00DF6620"/>
    <w:rsid w:val="00E004F9"/>
    <w:rsid w:val="00E01E42"/>
    <w:rsid w:val="00E146E3"/>
    <w:rsid w:val="00E308AF"/>
    <w:rsid w:val="00E31FC8"/>
    <w:rsid w:val="00E32DE9"/>
    <w:rsid w:val="00E37D0A"/>
    <w:rsid w:val="00E53BCD"/>
    <w:rsid w:val="00E55BE3"/>
    <w:rsid w:val="00E569B2"/>
    <w:rsid w:val="00E573C4"/>
    <w:rsid w:val="00E60EDF"/>
    <w:rsid w:val="00E7268D"/>
    <w:rsid w:val="00E804CD"/>
    <w:rsid w:val="00E8410A"/>
    <w:rsid w:val="00E84F30"/>
    <w:rsid w:val="00E906AE"/>
    <w:rsid w:val="00EB0DC3"/>
    <w:rsid w:val="00EC053E"/>
    <w:rsid w:val="00EE0BBB"/>
    <w:rsid w:val="00EF7AD2"/>
    <w:rsid w:val="00F42065"/>
    <w:rsid w:val="00F550C1"/>
    <w:rsid w:val="00F677AC"/>
    <w:rsid w:val="00F7667A"/>
    <w:rsid w:val="00F805B6"/>
    <w:rsid w:val="00F81483"/>
    <w:rsid w:val="00F941C9"/>
    <w:rsid w:val="00F96AA1"/>
    <w:rsid w:val="00FA3ECB"/>
    <w:rsid w:val="00FB18FE"/>
    <w:rsid w:val="00FC46EF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F0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0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05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Table Heading,List Para 1"/>
    <w:basedOn w:val="a"/>
    <w:link w:val="a5"/>
    <w:uiPriority w:val="34"/>
    <w:qFormat/>
    <w:rsid w:val="00DE7205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a5">
    <w:name w:val="รายการย่อหน้า อักขระ"/>
    <w:aliases w:val="En tête 1 อักขระ,Table Heading อักขระ,List Para 1 อักขระ"/>
    <w:link w:val="a4"/>
    <w:uiPriority w:val="34"/>
    <w:rsid w:val="00DE7205"/>
    <w:rPr>
      <w:rFonts w:ascii="Times New Roman" w:eastAsia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C32078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C32078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C32078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C32078"/>
    <w:rPr>
      <w:rFonts w:ascii="Cordia New" w:eastAsia="Cordia New" w:hAnsi="Cordia New" w:cs="Angsana New"/>
      <w:sz w:val="28"/>
      <w:szCs w:val="35"/>
    </w:rPr>
  </w:style>
  <w:style w:type="paragraph" w:styleId="aa">
    <w:name w:val="Normal (Web)"/>
    <w:basedOn w:val="a"/>
    <w:uiPriority w:val="99"/>
    <w:semiHidden/>
    <w:unhideWhenUsed/>
    <w:rsid w:val="00984EF6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b">
    <w:name w:val="Balloon Text"/>
    <w:basedOn w:val="a"/>
    <w:link w:val="ac"/>
    <w:uiPriority w:val="99"/>
    <w:semiHidden/>
    <w:unhideWhenUsed/>
    <w:rsid w:val="0006236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6236B"/>
    <w:rPr>
      <w:rFonts w:ascii="Segoe UI" w:eastAsia="Cordia New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0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05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Table Heading,List Para 1"/>
    <w:basedOn w:val="a"/>
    <w:link w:val="a5"/>
    <w:uiPriority w:val="34"/>
    <w:qFormat/>
    <w:rsid w:val="00DE7205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a5">
    <w:name w:val="รายการย่อหน้า อักขระ"/>
    <w:aliases w:val="En tête 1 อักขระ,Table Heading อักขระ,List Para 1 อักขระ"/>
    <w:link w:val="a4"/>
    <w:uiPriority w:val="34"/>
    <w:rsid w:val="00DE7205"/>
    <w:rPr>
      <w:rFonts w:ascii="Times New Roman" w:eastAsia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C32078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C32078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C32078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C32078"/>
    <w:rPr>
      <w:rFonts w:ascii="Cordia New" w:eastAsia="Cordia New" w:hAnsi="Cordia New" w:cs="Angsana New"/>
      <w:sz w:val="28"/>
      <w:szCs w:val="35"/>
    </w:rPr>
  </w:style>
  <w:style w:type="paragraph" w:styleId="aa">
    <w:name w:val="Normal (Web)"/>
    <w:basedOn w:val="a"/>
    <w:uiPriority w:val="99"/>
    <w:semiHidden/>
    <w:unhideWhenUsed/>
    <w:rsid w:val="00984EF6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b">
    <w:name w:val="Balloon Text"/>
    <w:basedOn w:val="a"/>
    <w:link w:val="ac"/>
    <w:uiPriority w:val="99"/>
    <w:semiHidden/>
    <w:unhideWhenUsed/>
    <w:rsid w:val="0006236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6236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1738</Words>
  <Characters>9910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Capsule Corporation</Company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แผนพัฒนาจังหวัดชลบุรี พ.ศ. 2566 – 2570</dc:creator>
  <cp:lastModifiedBy>Windows User</cp:lastModifiedBy>
  <cp:revision>6</cp:revision>
  <cp:lastPrinted>2021-10-02T07:00:00Z</cp:lastPrinted>
  <dcterms:created xsi:type="dcterms:W3CDTF">2021-10-02T06:43:00Z</dcterms:created>
  <dcterms:modified xsi:type="dcterms:W3CDTF">2021-10-02T07:02:00Z</dcterms:modified>
</cp:coreProperties>
</file>